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EECC6" w14:textId="77777777" w:rsidR="00937A31" w:rsidRPr="00B33374" w:rsidRDefault="00937A31" w:rsidP="00B33374">
      <w:pPr>
        <w:spacing w:before="120" w:line="360" w:lineRule="auto"/>
        <w:jc w:val="center"/>
        <w:rPr>
          <w:rFonts w:ascii="Arial" w:hAnsi="Arial" w:cs="Arial"/>
          <w:b/>
          <w:bCs/>
          <w:sz w:val="24"/>
          <w:szCs w:val="24"/>
        </w:rPr>
      </w:pPr>
      <w:r w:rsidRPr="00B33374">
        <w:rPr>
          <w:rFonts w:ascii="Arial" w:hAnsi="Arial" w:cs="Arial"/>
          <w:b/>
          <w:bCs/>
          <w:sz w:val="24"/>
          <w:szCs w:val="24"/>
        </w:rPr>
        <w:t>TERMO DE REFERÊNCIA</w:t>
      </w:r>
    </w:p>
    <w:p w14:paraId="4EA29E71" w14:textId="77777777" w:rsidR="001775F0" w:rsidRPr="00AC7CFB" w:rsidRDefault="001775F0" w:rsidP="00AC7CFB">
      <w:pPr>
        <w:spacing w:before="120" w:line="360" w:lineRule="auto"/>
        <w:jc w:val="both"/>
        <w:rPr>
          <w:rFonts w:ascii="Arial" w:hAnsi="Arial" w:cs="Arial"/>
          <w:sz w:val="24"/>
          <w:szCs w:val="24"/>
        </w:rPr>
      </w:pPr>
    </w:p>
    <w:p w14:paraId="76E54F2C" w14:textId="77777777" w:rsidR="00937A31" w:rsidRPr="00AC7CFB" w:rsidRDefault="00937A31" w:rsidP="00AC7CFB">
      <w:pPr>
        <w:spacing w:before="120" w:line="360" w:lineRule="auto"/>
        <w:jc w:val="both"/>
        <w:rPr>
          <w:rFonts w:ascii="Arial" w:hAnsi="Arial" w:cs="Arial"/>
          <w:sz w:val="24"/>
          <w:szCs w:val="24"/>
        </w:rPr>
      </w:pPr>
      <w:r w:rsidRPr="00AC7CFB">
        <w:rPr>
          <w:rFonts w:ascii="Arial" w:hAnsi="Arial" w:cs="Arial"/>
          <w:sz w:val="24"/>
          <w:szCs w:val="24"/>
        </w:rPr>
        <w:t>1</w:t>
      </w:r>
      <w:r w:rsidR="00897047" w:rsidRPr="00AC7CFB">
        <w:rPr>
          <w:rFonts w:ascii="Arial" w:hAnsi="Arial" w:cs="Arial"/>
          <w:sz w:val="24"/>
          <w:szCs w:val="24"/>
        </w:rPr>
        <w:t>.</w:t>
      </w:r>
      <w:r w:rsidRPr="00AC7CFB">
        <w:rPr>
          <w:rFonts w:ascii="Arial" w:hAnsi="Arial" w:cs="Arial"/>
          <w:sz w:val="24"/>
          <w:szCs w:val="24"/>
        </w:rPr>
        <w:t xml:space="preserve"> OBJETO</w:t>
      </w:r>
    </w:p>
    <w:p w14:paraId="0FF05DAA" w14:textId="1B4880BC" w:rsidR="007F5258" w:rsidRPr="00AC7CFB" w:rsidRDefault="007F5258" w:rsidP="00AC7CFB">
      <w:pPr>
        <w:spacing w:before="120" w:line="360" w:lineRule="auto"/>
        <w:jc w:val="both"/>
        <w:rPr>
          <w:rFonts w:ascii="Arial" w:hAnsi="Arial" w:cs="Arial"/>
          <w:sz w:val="24"/>
          <w:szCs w:val="24"/>
        </w:rPr>
      </w:pPr>
      <w:r w:rsidRPr="00AC7CFB">
        <w:rPr>
          <w:rFonts w:ascii="Arial" w:hAnsi="Arial" w:cs="Arial"/>
          <w:sz w:val="24"/>
          <w:szCs w:val="24"/>
        </w:rPr>
        <w:t xml:space="preserve">Aquisição de materiais e equipamentos de laboratório para uso </w:t>
      </w:r>
      <w:r w:rsidR="002A3DD3" w:rsidRPr="002A3DD3">
        <w:rPr>
          <w:rFonts w:ascii="Arial" w:hAnsi="Arial" w:cs="Arial"/>
          <w:sz w:val="24"/>
          <w:szCs w:val="24"/>
        </w:rPr>
        <w:t>Departamento de Produção de Água, da Cesama</w:t>
      </w:r>
      <w:r w:rsidRPr="00AC7CFB">
        <w:rPr>
          <w:rFonts w:ascii="Arial" w:hAnsi="Arial" w:cs="Arial"/>
          <w:sz w:val="24"/>
          <w:szCs w:val="24"/>
        </w:rPr>
        <w:t xml:space="preserve">. </w:t>
      </w:r>
    </w:p>
    <w:p w14:paraId="642E7C44" w14:textId="77777777" w:rsidR="00DE7BB7" w:rsidRPr="00AC7CFB" w:rsidRDefault="00DE7BB7" w:rsidP="00AC7CFB">
      <w:pPr>
        <w:spacing w:before="120" w:line="360" w:lineRule="auto"/>
        <w:jc w:val="both"/>
        <w:rPr>
          <w:rFonts w:ascii="Arial" w:hAnsi="Arial" w:cs="Arial"/>
          <w:sz w:val="24"/>
          <w:szCs w:val="24"/>
        </w:rPr>
      </w:pPr>
    </w:p>
    <w:p w14:paraId="769568E4" w14:textId="106BBAF7" w:rsidR="00937A31" w:rsidRPr="00AC7CFB" w:rsidRDefault="00801193" w:rsidP="00AC7CFB">
      <w:pPr>
        <w:spacing w:before="120" w:line="360" w:lineRule="auto"/>
        <w:jc w:val="both"/>
        <w:rPr>
          <w:rFonts w:ascii="Arial" w:hAnsi="Arial" w:cs="Arial"/>
          <w:sz w:val="24"/>
          <w:szCs w:val="24"/>
        </w:rPr>
      </w:pPr>
      <w:r w:rsidRPr="00AC7CFB">
        <w:rPr>
          <w:rFonts w:ascii="Arial" w:hAnsi="Arial" w:cs="Arial"/>
          <w:sz w:val="24"/>
          <w:szCs w:val="24"/>
        </w:rPr>
        <w:t>2</w:t>
      </w:r>
      <w:r w:rsidR="00897047" w:rsidRPr="00AC7CFB">
        <w:rPr>
          <w:rFonts w:ascii="Arial" w:hAnsi="Arial" w:cs="Arial"/>
          <w:sz w:val="24"/>
          <w:szCs w:val="24"/>
        </w:rPr>
        <w:t>.</w:t>
      </w:r>
      <w:r w:rsidR="00937A31" w:rsidRPr="00AC7CFB">
        <w:rPr>
          <w:rFonts w:ascii="Arial" w:hAnsi="Arial" w:cs="Arial"/>
          <w:sz w:val="24"/>
          <w:szCs w:val="24"/>
        </w:rPr>
        <w:t xml:space="preserve"> JUSTIFICATIVAS</w:t>
      </w:r>
    </w:p>
    <w:p w14:paraId="5CE5E0BF" w14:textId="77777777" w:rsidR="00A37599" w:rsidRPr="00AC7CFB" w:rsidRDefault="00A37599" w:rsidP="00AC7CFB">
      <w:pPr>
        <w:spacing w:before="120" w:line="360" w:lineRule="auto"/>
        <w:jc w:val="both"/>
        <w:rPr>
          <w:rFonts w:ascii="Arial" w:hAnsi="Arial" w:cs="Arial"/>
          <w:sz w:val="24"/>
          <w:szCs w:val="24"/>
        </w:rPr>
      </w:pPr>
    </w:p>
    <w:p w14:paraId="79EBEB35" w14:textId="1D1936AF" w:rsidR="00A37599" w:rsidRPr="00AC7CFB" w:rsidRDefault="00A37599" w:rsidP="00AC7CFB">
      <w:pPr>
        <w:spacing w:before="120" w:line="360" w:lineRule="auto"/>
        <w:jc w:val="both"/>
        <w:rPr>
          <w:rFonts w:ascii="Arial" w:hAnsi="Arial" w:cs="Arial"/>
          <w:sz w:val="24"/>
          <w:szCs w:val="24"/>
        </w:rPr>
      </w:pPr>
      <w:r w:rsidRPr="00AC7CFB">
        <w:rPr>
          <w:rFonts w:ascii="Arial" w:hAnsi="Arial" w:cs="Arial"/>
          <w:sz w:val="24"/>
          <w:szCs w:val="24"/>
        </w:rPr>
        <w:t xml:space="preserve">2.1 </w:t>
      </w:r>
      <w:r w:rsidR="00E916CC" w:rsidRPr="00AC7CFB">
        <w:rPr>
          <w:rFonts w:ascii="Arial" w:hAnsi="Arial" w:cs="Arial"/>
          <w:sz w:val="24"/>
          <w:szCs w:val="24"/>
        </w:rPr>
        <w:t>A aquisição de</w:t>
      </w:r>
      <w:r w:rsidR="007F5258" w:rsidRPr="00AC7CFB">
        <w:rPr>
          <w:rFonts w:ascii="Arial" w:hAnsi="Arial" w:cs="Arial"/>
          <w:sz w:val="24"/>
          <w:szCs w:val="24"/>
        </w:rPr>
        <w:t xml:space="preserve"> materiais e</w:t>
      </w:r>
      <w:r w:rsidR="00E916CC" w:rsidRPr="00AC7CFB">
        <w:rPr>
          <w:rFonts w:ascii="Arial" w:hAnsi="Arial" w:cs="Arial"/>
          <w:sz w:val="24"/>
          <w:szCs w:val="24"/>
        </w:rPr>
        <w:t xml:space="preserve"> equipamentos laboratoriais é necessária para a realização das análises de controle da qualidade da água tratada, assegurando o atendimento à legislação vigente. A contratação se mostra conveniente para manter a regularidade do processo operacional e o estoque adequado de insumos, além de oportuna para garantir a confiabilidade dos resultados e a segurança do abastecimento à população</w:t>
      </w:r>
    </w:p>
    <w:p w14:paraId="6AAB38B4" w14:textId="77777777" w:rsidR="004F6378" w:rsidRPr="00AC7CFB" w:rsidRDefault="004F6378" w:rsidP="00AC7CFB">
      <w:pPr>
        <w:spacing w:before="120" w:line="360" w:lineRule="auto"/>
        <w:jc w:val="both"/>
        <w:rPr>
          <w:rFonts w:ascii="Arial" w:hAnsi="Arial" w:cs="Arial"/>
          <w:sz w:val="24"/>
          <w:szCs w:val="24"/>
        </w:rPr>
      </w:pPr>
    </w:p>
    <w:p w14:paraId="673855CE" w14:textId="77777777" w:rsidR="00E916CC" w:rsidRPr="00AC7CFB" w:rsidRDefault="00A37599" w:rsidP="00AC7CFB">
      <w:pPr>
        <w:spacing w:before="120" w:line="360" w:lineRule="auto"/>
        <w:jc w:val="both"/>
        <w:rPr>
          <w:rFonts w:ascii="Arial" w:hAnsi="Arial" w:cs="Arial"/>
          <w:sz w:val="24"/>
          <w:szCs w:val="24"/>
        </w:rPr>
      </w:pPr>
      <w:r w:rsidRPr="00AC7CFB">
        <w:rPr>
          <w:rFonts w:ascii="Arial" w:hAnsi="Arial" w:cs="Arial"/>
          <w:sz w:val="24"/>
          <w:szCs w:val="24"/>
        </w:rPr>
        <w:t xml:space="preserve">2.2 </w:t>
      </w:r>
      <w:r w:rsidR="00E916CC" w:rsidRPr="00AC7CFB">
        <w:rPr>
          <w:rFonts w:ascii="Arial" w:hAnsi="Arial" w:cs="Arial"/>
          <w:sz w:val="24"/>
          <w:szCs w:val="24"/>
        </w:rPr>
        <w:t>A contratação tem como objetivo assegurar a disponibilidade de reagentes laboratoriais indispensáveis para o monitoramento contínuo da qualidade da água tratada. Com isso, a instituição garante maior eficiência no controle operacional, oferecendo condições adequadas de trabalho aos servidores e promovendo a tomada de decisões mais seguras e ágeis. Para a comunidade, o impacto é direto, pois possibilita a manutenção do fornecimento de água dentro dos padrões de potabilidade, reforçando a segurança sanitária e a confiança no serviço prestado</w:t>
      </w:r>
    </w:p>
    <w:p w14:paraId="53DCBA23" w14:textId="7740BAA4" w:rsidR="00A07C94" w:rsidRPr="00AC7CFB" w:rsidRDefault="00A07C94" w:rsidP="00AC7CFB">
      <w:pPr>
        <w:spacing w:before="120" w:line="360" w:lineRule="auto"/>
        <w:jc w:val="both"/>
        <w:rPr>
          <w:rFonts w:ascii="Arial" w:hAnsi="Arial" w:cs="Arial"/>
          <w:sz w:val="24"/>
          <w:szCs w:val="24"/>
        </w:rPr>
      </w:pPr>
    </w:p>
    <w:p w14:paraId="55DDB963" w14:textId="06CE3457" w:rsidR="00E20B0C" w:rsidRPr="00AC7CFB" w:rsidRDefault="00A07C94" w:rsidP="00AC7CFB">
      <w:pPr>
        <w:spacing w:before="120" w:line="360" w:lineRule="auto"/>
        <w:jc w:val="both"/>
        <w:rPr>
          <w:rFonts w:ascii="Arial" w:hAnsi="Arial" w:cs="Arial"/>
          <w:sz w:val="24"/>
          <w:szCs w:val="24"/>
        </w:rPr>
      </w:pPr>
      <w:r w:rsidRPr="00AC7CFB">
        <w:rPr>
          <w:rFonts w:ascii="Arial" w:hAnsi="Arial" w:cs="Arial"/>
          <w:sz w:val="24"/>
          <w:szCs w:val="24"/>
        </w:rPr>
        <w:t>2.3</w:t>
      </w:r>
      <w:r w:rsidR="00804FC5" w:rsidRPr="00AC7CFB">
        <w:rPr>
          <w:rFonts w:ascii="Arial" w:hAnsi="Arial" w:cs="Arial"/>
          <w:sz w:val="24"/>
          <w:szCs w:val="24"/>
        </w:rPr>
        <w:t xml:space="preserve"> </w:t>
      </w:r>
      <w:r w:rsidR="00E20B0C" w:rsidRPr="00AC7CFB">
        <w:rPr>
          <w:rFonts w:ascii="Arial" w:hAnsi="Arial" w:cs="Arial"/>
          <w:sz w:val="24"/>
          <w:szCs w:val="24"/>
        </w:rPr>
        <w:t xml:space="preserve">Esta contratação refere-se à aquisição de objeto de natureza comum, cujo padrão de desempenho e qualidade é objetivamente definido por meio de </w:t>
      </w:r>
      <w:r w:rsidR="00E20B0C" w:rsidRPr="00AC7CFB">
        <w:rPr>
          <w:rFonts w:ascii="Arial" w:hAnsi="Arial" w:cs="Arial"/>
          <w:sz w:val="24"/>
          <w:szCs w:val="24"/>
        </w:rPr>
        <w:lastRenderedPageBreak/>
        <w:t>especificações reconhecidas e usuais do mercado, enquadrando-se no art. 32, inciso IV da Lei Federal nº.13.303/16, a saber, a modalidade pregão</w:t>
      </w:r>
      <w:r w:rsidR="00EA638C" w:rsidRPr="00AC7CFB">
        <w:rPr>
          <w:rFonts w:ascii="Arial" w:hAnsi="Arial" w:cs="Arial"/>
          <w:sz w:val="24"/>
          <w:szCs w:val="24"/>
        </w:rPr>
        <w:t>.</w:t>
      </w:r>
    </w:p>
    <w:p w14:paraId="361E01A7" w14:textId="77777777" w:rsidR="00E20B0C" w:rsidRPr="00AC7CFB" w:rsidRDefault="00E20B0C" w:rsidP="00AC7CFB">
      <w:pPr>
        <w:spacing w:before="120" w:line="360" w:lineRule="auto"/>
        <w:jc w:val="both"/>
        <w:rPr>
          <w:rFonts w:ascii="Arial" w:hAnsi="Arial" w:cs="Arial"/>
          <w:sz w:val="24"/>
          <w:szCs w:val="24"/>
        </w:rPr>
      </w:pPr>
    </w:p>
    <w:p w14:paraId="383232B8" w14:textId="0066D41E" w:rsidR="004F6378" w:rsidRPr="00AC7CFB" w:rsidRDefault="004F6378" w:rsidP="00AC7CFB">
      <w:pPr>
        <w:spacing w:before="120" w:line="360" w:lineRule="auto"/>
        <w:jc w:val="both"/>
        <w:rPr>
          <w:rFonts w:ascii="Arial" w:hAnsi="Arial" w:cs="Arial"/>
          <w:sz w:val="24"/>
          <w:szCs w:val="24"/>
        </w:rPr>
      </w:pPr>
      <w:r w:rsidRPr="00AC7CFB">
        <w:rPr>
          <w:rFonts w:ascii="Arial" w:hAnsi="Arial" w:cs="Arial"/>
          <w:sz w:val="24"/>
          <w:szCs w:val="24"/>
        </w:rPr>
        <w:t>2.</w:t>
      </w:r>
      <w:r w:rsidR="002A3DD3">
        <w:rPr>
          <w:rFonts w:ascii="Arial" w:hAnsi="Arial" w:cs="Arial"/>
          <w:sz w:val="24"/>
          <w:szCs w:val="24"/>
        </w:rPr>
        <w:t>4</w:t>
      </w:r>
      <w:r w:rsidRPr="00AC7CFB">
        <w:rPr>
          <w:rFonts w:ascii="Arial" w:hAnsi="Arial" w:cs="Arial"/>
          <w:sz w:val="24"/>
          <w:szCs w:val="24"/>
        </w:rPr>
        <w:t xml:space="preserve"> </w:t>
      </w:r>
      <w:r w:rsidRPr="00AC7CFB">
        <w:rPr>
          <w:rFonts w:ascii="Arial" w:hAnsi="Arial" w:cs="Arial"/>
          <w:sz w:val="24"/>
          <w:szCs w:val="24"/>
        </w:rPr>
        <w:tab/>
      </w:r>
      <w:r w:rsidR="009473B3" w:rsidRPr="00AC7CFB">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3726BC" w:rsidRPr="00AC7CFB">
        <w:rPr>
          <w:rFonts w:ascii="Arial" w:hAnsi="Arial" w:cs="Arial"/>
          <w:sz w:val="24"/>
          <w:szCs w:val="24"/>
        </w:rPr>
        <w:t>Termo de Referência</w:t>
      </w:r>
      <w:r w:rsidR="009473B3" w:rsidRPr="00AC7CFB">
        <w:rPr>
          <w:rFonts w:ascii="Arial" w:hAnsi="Arial" w:cs="Arial"/>
          <w:sz w:val="24"/>
          <w:szCs w:val="24"/>
        </w:rPr>
        <w:t xml:space="preserve">, entende-se que é conveniente a </w:t>
      </w:r>
      <w:r w:rsidR="009473B3" w:rsidRPr="00B33374">
        <w:rPr>
          <w:rFonts w:ascii="Arial" w:hAnsi="Arial" w:cs="Arial"/>
          <w:b/>
          <w:bCs/>
          <w:sz w:val="24"/>
          <w:szCs w:val="24"/>
        </w:rPr>
        <w:t>vedação</w:t>
      </w:r>
      <w:r w:rsidR="009473B3" w:rsidRPr="00AC7CFB">
        <w:rPr>
          <w:rFonts w:ascii="Arial" w:hAnsi="Arial" w:cs="Arial"/>
          <w:sz w:val="24"/>
          <w:szCs w:val="24"/>
        </w:rPr>
        <w:t xml:space="preserve"> de participação de empresas em “consórcio” neste certame.</w:t>
      </w:r>
    </w:p>
    <w:p w14:paraId="1E6EE205" w14:textId="77777777" w:rsidR="00801193" w:rsidRPr="00AC7CFB" w:rsidRDefault="00801193" w:rsidP="00AC7CFB">
      <w:pPr>
        <w:spacing w:before="120" w:line="360" w:lineRule="auto"/>
        <w:jc w:val="both"/>
        <w:rPr>
          <w:rFonts w:ascii="Arial" w:hAnsi="Arial" w:cs="Arial"/>
          <w:sz w:val="24"/>
          <w:szCs w:val="24"/>
        </w:rPr>
      </w:pPr>
    </w:p>
    <w:p w14:paraId="1EE18EA5" w14:textId="77777777" w:rsidR="00801193" w:rsidRPr="00AC7CFB" w:rsidRDefault="00801193" w:rsidP="00AC7CFB">
      <w:pPr>
        <w:spacing w:before="120" w:line="360" w:lineRule="auto"/>
        <w:jc w:val="both"/>
        <w:rPr>
          <w:rFonts w:ascii="Arial" w:hAnsi="Arial" w:cs="Arial"/>
          <w:sz w:val="24"/>
          <w:szCs w:val="24"/>
        </w:rPr>
      </w:pPr>
      <w:r w:rsidRPr="00AC7CFB">
        <w:rPr>
          <w:rFonts w:ascii="Arial" w:hAnsi="Arial" w:cs="Arial"/>
          <w:sz w:val="24"/>
          <w:szCs w:val="24"/>
        </w:rPr>
        <w:t>3</w:t>
      </w:r>
      <w:r w:rsidR="00897047" w:rsidRPr="00AC7CFB">
        <w:rPr>
          <w:rFonts w:ascii="Arial" w:hAnsi="Arial" w:cs="Arial"/>
          <w:sz w:val="24"/>
          <w:szCs w:val="24"/>
        </w:rPr>
        <w:t>.</w:t>
      </w:r>
      <w:r w:rsidRPr="00AC7CFB">
        <w:rPr>
          <w:rFonts w:ascii="Arial" w:hAnsi="Arial" w:cs="Arial"/>
          <w:sz w:val="24"/>
          <w:szCs w:val="24"/>
        </w:rPr>
        <w:t xml:space="preserve"> RECURSOS FINANCEIROS</w:t>
      </w:r>
    </w:p>
    <w:p w14:paraId="4E2A0597" w14:textId="77777777" w:rsidR="00801193" w:rsidRPr="00AC7CFB" w:rsidRDefault="00801193" w:rsidP="00AC7CFB">
      <w:pPr>
        <w:spacing w:before="120" w:line="360" w:lineRule="auto"/>
        <w:jc w:val="both"/>
        <w:rPr>
          <w:rFonts w:ascii="Arial" w:hAnsi="Arial" w:cs="Arial"/>
          <w:sz w:val="24"/>
          <w:szCs w:val="24"/>
        </w:rPr>
      </w:pPr>
    </w:p>
    <w:p w14:paraId="3D254DCB" w14:textId="2C8E9F50" w:rsidR="00801193" w:rsidRPr="00AC7CFB" w:rsidRDefault="00C132AC" w:rsidP="00AC7CFB">
      <w:pPr>
        <w:spacing w:before="120" w:line="360" w:lineRule="auto"/>
        <w:jc w:val="both"/>
        <w:rPr>
          <w:rFonts w:ascii="Arial" w:hAnsi="Arial" w:cs="Arial"/>
          <w:sz w:val="24"/>
          <w:szCs w:val="24"/>
        </w:rPr>
      </w:pPr>
      <w:r w:rsidRPr="00AC7CFB">
        <w:rPr>
          <w:rFonts w:ascii="Arial" w:hAnsi="Arial" w:cs="Arial"/>
          <w:sz w:val="24"/>
          <w:szCs w:val="24"/>
        </w:rPr>
        <w:t xml:space="preserve">3.1 </w:t>
      </w:r>
      <w:r w:rsidR="00801193" w:rsidRPr="00AC7CFB">
        <w:rPr>
          <w:rFonts w:ascii="Arial" w:hAnsi="Arial" w:cs="Arial"/>
          <w:sz w:val="24"/>
          <w:szCs w:val="24"/>
        </w:rPr>
        <w:t xml:space="preserve">Os recursos financeiros necessários aos pagamentos do objeto desta </w:t>
      </w:r>
      <w:r w:rsidR="0087643A" w:rsidRPr="00AC7CFB">
        <w:rPr>
          <w:rFonts w:ascii="Arial" w:hAnsi="Arial" w:cs="Arial"/>
          <w:sz w:val="24"/>
          <w:szCs w:val="24"/>
        </w:rPr>
        <w:t>licitação</w:t>
      </w:r>
      <w:r w:rsidR="00801193" w:rsidRPr="00AC7CFB">
        <w:rPr>
          <w:rFonts w:ascii="Arial" w:hAnsi="Arial" w:cs="Arial"/>
          <w:sz w:val="24"/>
          <w:szCs w:val="24"/>
        </w:rPr>
        <w:t xml:space="preserve"> são oriundos da </w:t>
      </w:r>
      <w:r w:rsidR="004512B4" w:rsidRPr="00AC7CFB">
        <w:rPr>
          <w:rFonts w:ascii="Arial" w:hAnsi="Arial" w:cs="Arial"/>
          <w:sz w:val="24"/>
          <w:szCs w:val="24"/>
        </w:rPr>
        <w:t>CESAMA</w:t>
      </w:r>
      <w:r w:rsidR="00801193" w:rsidRPr="00AC7CFB">
        <w:rPr>
          <w:rFonts w:ascii="Arial" w:hAnsi="Arial" w:cs="Arial"/>
          <w:sz w:val="24"/>
          <w:szCs w:val="24"/>
        </w:rPr>
        <w:t>.</w:t>
      </w:r>
    </w:p>
    <w:p w14:paraId="6480FA91" w14:textId="77777777" w:rsidR="006B3E78" w:rsidRPr="00AC7CFB" w:rsidRDefault="006B3E78" w:rsidP="00AC7CFB">
      <w:pPr>
        <w:spacing w:before="120" w:line="360" w:lineRule="auto"/>
        <w:jc w:val="both"/>
        <w:rPr>
          <w:rFonts w:ascii="Arial" w:hAnsi="Arial" w:cs="Arial"/>
          <w:sz w:val="24"/>
          <w:szCs w:val="24"/>
        </w:rPr>
      </w:pPr>
      <w:r w:rsidRPr="00AC7CFB">
        <w:rPr>
          <w:rFonts w:ascii="Arial" w:hAnsi="Arial" w:cs="Arial"/>
          <w:sz w:val="24"/>
          <w:szCs w:val="24"/>
        </w:rPr>
        <w:t>4</w:t>
      </w:r>
      <w:r w:rsidR="00897047" w:rsidRPr="00AC7CFB">
        <w:rPr>
          <w:rFonts w:ascii="Arial" w:hAnsi="Arial" w:cs="Arial"/>
          <w:sz w:val="24"/>
          <w:szCs w:val="24"/>
        </w:rPr>
        <w:t>.</w:t>
      </w:r>
      <w:r w:rsidRPr="00AC7CFB">
        <w:rPr>
          <w:rFonts w:ascii="Arial" w:hAnsi="Arial" w:cs="Arial"/>
          <w:sz w:val="24"/>
          <w:szCs w:val="24"/>
        </w:rPr>
        <w:t xml:space="preserve">ESPECIFICAÇÃO DO OBJETO </w:t>
      </w:r>
    </w:p>
    <w:p w14:paraId="43198BC1" w14:textId="77777777" w:rsidR="000323B0" w:rsidRPr="00AC7CFB" w:rsidRDefault="000323B0" w:rsidP="00AC7CFB">
      <w:pPr>
        <w:spacing w:before="120" w:line="360" w:lineRule="auto"/>
        <w:jc w:val="both"/>
        <w:rPr>
          <w:rFonts w:ascii="Arial" w:hAnsi="Arial" w:cs="Arial"/>
          <w:sz w:val="24"/>
          <w:szCs w:val="24"/>
        </w:rPr>
      </w:pPr>
    </w:p>
    <w:p w14:paraId="32F7F0D0" w14:textId="118FCBC4" w:rsidR="002A3DD3" w:rsidRDefault="007F5617" w:rsidP="00AC7CFB">
      <w:pPr>
        <w:spacing w:before="120" w:line="360" w:lineRule="auto"/>
        <w:jc w:val="both"/>
        <w:rPr>
          <w:rFonts w:ascii="Arial" w:hAnsi="Arial" w:cs="Arial"/>
          <w:sz w:val="24"/>
          <w:szCs w:val="24"/>
        </w:rPr>
      </w:pPr>
      <w:r w:rsidRPr="00AC7CFB">
        <w:rPr>
          <w:rFonts w:ascii="Arial" w:hAnsi="Arial" w:cs="Arial"/>
          <w:sz w:val="24"/>
          <w:szCs w:val="24"/>
        </w:rPr>
        <w:t xml:space="preserve">4.1 </w:t>
      </w:r>
      <w:r w:rsidR="000C0D4A" w:rsidRPr="00AC7CFB">
        <w:rPr>
          <w:rFonts w:ascii="Arial" w:hAnsi="Arial" w:cs="Arial"/>
          <w:sz w:val="24"/>
          <w:szCs w:val="24"/>
        </w:rPr>
        <w:t>Descrição dos itens</w:t>
      </w:r>
      <w:r w:rsidR="002A3DD3">
        <w:rPr>
          <w:rFonts w:ascii="Arial" w:hAnsi="Arial" w:cs="Arial"/>
          <w:sz w:val="24"/>
          <w:szCs w:val="24"/>
        </w:rPr>
        <w:t>:</w:t>
      </w:r>
      <w:r w:rsidR="000C0D4A" w:rsidRPr="00AC7CFB">
        <w:rPr>
          <w:rFonts w:ascii="Arial" w:hAnsi="Arial" w:cs="Arial"/>
          <w:sz w:val="24"/>
          <w:szCs w:val="24"/>
        </w:rPr>
        <w:t xml:space="preserve"> </w:t>
      </w:r>
    </w:p>
    <w:p w14:paraId="0CDED225" w14:textId="21749BF5"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1) Cód Cesama </w:t>
      </w:r>
      <w:r w:rsidR="007F5258" w:rsidRPr="00AC7CFB">
        <w:rPr>
          <w:rFonts w:ascii="Arial" w:hAnsi="Arial" w:cs="Arial"/>
          <w:sz w:val="24"/>
          <w:szCs w:val="24"/>
        </w:rPr>
        <w:t>002.042.0004-4</w:t>
      </w:r>
    </w:p>
    <w:p w14:paraId="2DD53642" w14:textId="378DAFDC"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7F5258" w:rsidRPr="00AC7CFB">
        <w:rPr>
          <w:rFonts w:ascii="Arial" w:hAnsi="Arial" w:cs="Arial"/>
          <w:sz w:val="24"/>
          <w:szCs w:val="24"/>
        </w:rPr>
        <w:t>DESSECADOR A VACUO COM 3 PRATELEIRA C/ CAPACIDADE 60 LITROS</w:t>
      </w:r>
    </w:p>
    <w:p w14:paraId="5463E3C0" w14:textId="77777777" w:rsidR="00EB083F"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EB083F" w:rsidRPr="00AC7CFB">
        <w:rPr>
          <w:rFonts w:ascii="Arial" w:hAnsi="Arial" w:cs="Arial"/>
          <w:sz w:val="24"/>
          <w:szCs w:val="24"/>
        </w:rPr>
        <w:t>-</w:t>
      </w:r>
      <w:r w:rsidR="00EB083F" w:rsidRPr="00AC7CFB">
        <w:rPr>
          <w:rFonts w:ascii="Arial" w:hAnsi="Arial" w:cs="Arial"/>
          <w:sz w:val="24"/>
          <w:szCs w:val="24"/>
        </w:rPr>
        <w:tab/>
        <w:t>Capacidade 60 litros.</w:t>
      </w:r>
    </w:p>
    <w:p w14:paraId="17251817"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Temperatura máxima permitida 100 °C</w:t>
      </w:r>
    </w:p>
    <w:p w14:paraId="0519EDF2"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Gabinete construído em aço 1020 com pintura eletrostática;</w:t>
      </w:r>
    </w:p>
    <w:p w14:paraId="4ECA0A3F"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Câmara interna em aço carbono 1020 com pintura eletrostática anticorrosiva;</w:t>
      </w:r>
    </w:p>
    <w:p w14:paraId="37F7E89B"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3 suportes para prateleiras;</w:t>
      </w:r>
    </w:p>
    <w:p w14:paraId="3CA3545B"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lastRenderedPageBreak/>
        <w:t>-</w:t>
      </w:r>
      <w:r w:rsidRPr="00AC7CFB">
        <w:rPr>
          <w:rFonts w:ascii="Arial" w:hAnsi="Arial" w:cs="Arial"/>
          <w:sz w:val="24"/>
          <w:szCs w:val="24"/>
        </w:rPr>
        <w:tab/>
        <w:t>Vedação da porta em perfil de silicone;</w:t>
      </w:r>
    </w:p>
    <w:p w14:paraId="60E7FCED"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Porta com fecho rápido;</w:t>
      </w:r>
    </w:p>
    <w:p w14:paraId="3EDEF015"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Visor frontal em vidro temperado de 12 mm;</w:t>
      </w:r>
    </w:p>
    <w:p w14:paraId="09AD2342"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Vacuômetro/Manômetro analógico com escala de vácuo 0 a 760 mm/hg e de 0 a -30 INHG (NBR 14105);</w:t>
      </w:r>
    </w:p>
    <w:p w14:paraId="522E5558"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Registro na parte superior para aplicação de vácuo;</w:t>
      </w:r>
    </w:p>
    <w:p w14:paraId="568CFDEA"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Válvula de agulha para ajuste de vácuo;</w:t>
      </w:r>
    </w:p>
    <w:p w14:paraId="79F5D7E4"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Pés de borracha com regulagem;</w:t>
      </w:r>
    </w:p>
    <w:p w14:paraId="24006D5A"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Informações da Prateleira</w:t>
      </w:r>
    </w:p>
    <w:p w14:paraId="3F6FD1CA"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Espaçamento entre prateleiras: mínimo 142 mm</w:t>
      </w:r>
    </w:p>
    <w:p w14:paraId="29948DD9"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Acompanha</w:t>
      </w:r>
    </w:p>
    <w:p w14:paraId="431290C7"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3 prateleiras em aço inox;</w:t>
      </w:r>
    </w:p>
    <w:p w14:paraId="3A48FF0E"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1 bandeja em aço inox na base interna inferior para adição de sílica gel;</w:t>
      </w:r>
    </w:p>
    <w:p w14:paraId="508AC01E" w14:textId="1D6D90FB" w:rsidR="000C0D4A"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w:t>
      </w:r>
      <w:r w:rsidRPr="00AC7CFB">
        <w:rPr>
          <w:rFonts w:ascii="Arial" w:hAnsi="Arial" w:cs="Arial"/>
          <w:sz w:val="24"/>
          <w:szCs w:val="24"/>
        </w:rPr>
        <w:tab/>
        <w:t>Manual de instruções.</w:t>
      </w:r>
    </w:p>
    <w:p w14:paraId="4D1BAC9A" w14:textId="77777777" w:rsidR="000C0D4A" w:rsidRPr="00AC7CFB" w:rsidRDefault="000C0D4A" w:rsidP="00AC7CFB">
      <w:pPr>
        <w:spacing w:before="120" w:line="360" w:lineRule="auto"/>
        <w:jc w:val="both"/>
        <w:rPr>
          <w:rFonts w:ascii="Arial" w:hAnsi="Arial" w:cs="Arial"/>
          <w:sz w:val="24"/>
          <w:szCs w:val="24"/>
        </w:rPr>
      </w:pPr>
    </w:p>
    <w:p w14:paraId="128BE257" w14:textId="77777777" w:rsidR="00DE7BB7" w:rsidRPr="00AC7CFB" w:rsidRDefault="00DE7BB7" w:rsidP="00AC7CFB">
      <w:pPr>
        <w:spacing w:before="120" w:line="360" w:lineRule="auto"/>
        <w:jc w:val="both"/>
        <w:rPr>
          <w:rFonts w:ascii="Arial" w:hAnsi="Arial" w:cs="Arial"/>
          <w:sz w:val="24"/>
          <w:szCs w:val="24"/>
        </w:rPr>
      </w:pPr>
    </w:p>
    <w:p w14:paraId="56B35F04" w14:textId="6D940B15" w:rsidR="00020C1B"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2) Cód Cesama </w:t>
      </w:r>
      <w:r w:rsidR="007F5258" w:rsidRPr="00AC7CFB">
        <w:rPr>
          <w:rFonts w:ascii="Arial" w:hAnsi="Arial" w:cs="Arial"/>
          <w:sz w:val="24"/>
          <w:szCs w:val="24"/>
        </w:rPr>
        <w:t>002.011.0001-0</w:t>
      </w:r>
    </w:p>
    <w:p w14:paraId="5194E085" w14:textId="7D07C967"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7F5258" w:rsidRPr="00AC7CFB">
        <w:rPr>
          <w:rFonts w:ascii="Arial" w:hAnsi="Arial" w:cs="Arial"/>
          <w:sz w:val="24"/>
          <w:szCs w:val="24"/>
        </w:rPr>
        <w:t>BARRA DE AGITACAO MAGNETICA 3 X 15 MM</w:t>
      </w:r>
    </w:p>
    <w:p w14:paraId="6DA14129" w14:textId="77777777" w:rsidR="00EB083F"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EB083F" w:rsidRPr="00AC7CFB">
        <w:rPr>
          <w:rFonts w:ascii="Arial" w:hAnsi="Arial" w:cs="Arial"/>
          <w:sz w:val="24"/>
          <w:szCs w:val="24"/>
        </w:rPr>
        <w:t>Formato poligonal (bastão) liso, sem anel;</w:t>
      </w:r>
    </w:p>
    <w:p w14:paraId="5E4DA805"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Moldada em neodímio altamente magnético;</w:t>
      </w:r>
    </w:p>
    <w:p w14:paraId="6433B7D5"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Revestida em PTFE;</w:t>
      </w:r>
    </w:p>
    <w:p w14:paraId="2F20556D"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Resistente a temperaturas entre -50°C e +120°C;</w:t>
      </w:r>
    </w:p>
    <w:p w14:paraId="0679F16C"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Resistente à oxidação;</w:t>
      </w:r>
    </w:p>
    <w:p w14:paraId="0F2F5FE7"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lastRenderedPageBreak/>
        <w:t>Não estéril;</w:t>
      </w:r>
    </w:p>
    <w:p w14:paraId="277EE614"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Não autoclavável</w:t>
      </w:r>
    </w:p>
    <w:p w14:paraId="6C89F66C" w14:textId="147C7F60" w:rsidR="00020C1B"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Barra magnética cilíndrica 5x15 mm para agitação pequenos volumes até 25 ml</w:t>
      </w:r>
    </w:p>
    <w:p w14:paraId="2E7DBDD8" w14:textId="77777777" w:rsidR="00020C1B" w:rsidRPr="00AC7CFB" w:rsidRDefault="00020C1B" w:rsidP="00AC7CFB">
      <w:pPr>
        <w:spacing w:before="120" w:line="360" w:lineRule="auto"/>
        <w:jc w:val="both"/>
        <w:rPr>
          <w:rFonts w:ascii="Arial" w:hAnsi="Arial" w:cs="Arial"/>
          <w:sz w:val="24"/>
          <w:szCs w:val="24"/>
        </w:rPr>
      </w:pPr>
    </w:p>
    <w:p w14:paraId="3C6A8CAB" w14:textId="77777777" w:rsidR="00DE7BB7" w:rsidRPr="00AC7CFB" w:rsidRDefault="00DE7BB7" w:rsidP="00AC7CFB">
      <w:pPr>
        <w:spacing w:before="120" w:line="360" w:lineRule="auto"/>
        <w:jc w:val="both"/>
        <w:rPr>
          <w:rFonts w:ascii="Arial" w:hAnsi="Arial" w:cs="Arial"/>
          <w:sz w:val="24"/>
          <w:szCs w:val="24"/>
        </w:rPr>
      </w:pPr>
    </w:p>
    <w:p w14:paraId="302B792F" w14:textId="77777777" w:rsidR="007F5258"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 xml:space="preserve">3) </w:t>
      </w:r>
      <w:bookmarkStart w:id="0" w:name="_Hlk208302917"/>
      <w:r w:rsidRPr="00AC7CFB">
        <w:rPr>
          <w:rFonts w:ascii="Arial" w:hAnsi="Arial" w:cs="Arial"/>
          <w:sz w:val="24"/>
          <w:szCs w:val="24"/>
        </w:rPr>
        <w:t>Cód. Cesama</w:t>
      </w:r>
      <w:r w:rsidR="003A6C26" w:rsidRPr="00AC7CFB">
        <w:rPr>
          <w:rFonts w:ascii="Arial" w:hAnsi="Arial" w:cs="Arial"/>
          <w:sz w:val="24"/>
          <w:szCs w:val="24"/>
        </w:rPr>
        <w:t xml:space="preserve">: </w:t>
      </w:r>
      <w:r w:rsidR="007F5258" w:rsidRPr="00AC7CFB">
        <w:rPr>
          <w:rFonts w:ascii="Arial" w:hAnsi="Arial" w:cs="Arial"/>
          <w:sz w:val="24"/>
          <w:szCs w:val="24"/>
        </w:rPr>
        <w:t>002.011.0001-1</w:t>
      </w:r>
    </w:p>
    <w:p w14:paraId="55ACB071" w14:textId="77777777" w:rsidR="007F5258"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r w:rsidR="003A6C26" w:rsidRPr="00AC7CFB">
        <w:rPr>
          <w:rFonts w:ascii="Arial" w:hAnsi="Arial" w:cs="Arial"/>
          <w:sz w:val="24"/>
          <w:szCs w:val="24"/>
        </w:rPr>
        <w:t xml:space="preserve"> </w:t>
      </w:r>
      <w:r w:rsidR="007F5258" w:rsidRPr="00AC7CFB">
        <w:rPr>
          <w:rFonts w:ascii="Arial" w:hAnsi="Arial" w:cs="Arial"/>
          <w:sz w:val="24"/>
          <w:szCs w:val="24"/>
        </w:rPr>
        <w:t xml:space="preserve">BARRA DE AGITACAO MAGNETICA 5 X 15 MM </w:t>
      </w:r>
    </w:p>
    <w:p w14:paraId="0EB52029" w14:textId="77777777" w:rsidR="00EB083F"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Descrição:</w:t>
      </w:r>
      <w:r w:rsidR="003A6C26" w:rsidRPr="00AC7CFB">
        <w:rPr>
          <w:rFonts w:ascii="Arial" w:hAnsi="Arial" w:cs="Arial"/>
          <w:sz w:val="24"/>
          <w:szCs w:val="24"/>
        </w:rPr>
        <w:t xml:space="preserve"> </w:t>
      </w:r>
      <w:bookmarkEnd w:id="0"/>
      <w:r w:rsidR="00EB083F" w:rsidRPr="00AC7CFB">
        <w:rPr>
          <w:rFonts w:ascii="Arial" w:hAnsi="Arial" w:cs="Arial"/>
          <w:sz w:val="24"/>
          <w:szCs w:val="24"/>
        </w:rPr>
        <w:t>Formato poligonal (bastão) liso, sem anel;</w:t>
      </w:r>
    </w:p>
    <w:p w14:paraId="559F8927"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Moldada em neodímio altamente magnético;</w:t>
      </w:r>
    </w:p>
    <w:p w14:paraId="645D8936"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Revestida em PTFE;</w:t>
      </w:r>
    </w:p>
    <w:p w14:paraId="7365D9F8"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Resistente a temperaturas entre -50°C e +120°C;</w:t>
      </w:r>
    </w:p>
    <w:p w14:paraId="2567FAE1"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Resistente à oxidação;</w:t>
      </w:r>
    </w:p>
    <w:p w14:paraId="21103FEA"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Não estéril;</w:t>
      </w:r>
    </w:p>
    <w:p w14:paraId="0770B400"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Não autoclavável</w:t>
      </w:r>
    </w:p>
    <w:p w14:paraId="3A44AC97" w14:textId="2A61ACFA" w:rsidR="000C0D4A"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Barra magnética cilíndrica 5x15 mm para agitação pequenos volumes até 50 ml</w:t>
      </w:r>
    </w:p>
    <w:p w14:paraId="79934791" w14:textId="77777777" w:rsidR="00EB083F" w:rsidRPr="00AC7CFB" w:rsidRDefault="00EB083F" w:rsidP="00AC7CFB">
      <w:pPr>
        <w:spacing w:before="120" w:line="360" w:lineRule="auto"/>
        <w:jc w:val="both"/>
        <w:rPr>
          <w:rFonts w:ascii="Arial" w:hAnsi="Arial" w:cs="Arial"/>
          <w:sz w:val="24"/>
          <w:szCs w:val="24"/>
        </w:rPr>
      </w:pPr>
    </w:p>
    <w:p w14:paraId="39960204" w14:textId="77777777" w:rsidR="00DE7BB7" w:rsidRPr="00AC7CFB" w:rsidRDefault="00DE7BB7" w:rsidP="00AC7CFB">
      <w:pPr>
        <w:spacing w:before="120" w:line="360" w:lineRule="auto"/>
        <w:jc w:val="both"/>
        <w:rPr>
          <w:rFonts w:ascii="Arial" w:hAnsi="Arial" w:cs="Arial"/>
          <w:sz w:val="24"/>
          <w:szCs w:val="24"/>
        </w:rPr>
      </w:pPr>
    </w:p>
    <w:p w14:paraId="551273E5" w14:textId="72895F2B"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4) Cód. Cesama</w:t>
      </w:r>
      <w:r w:rsidR="003A6C26" w:rsidRPr="00AC7CFB">
        <w:rPr>
          <w:rFonts w:ascii="Arial" w:hAnsi="Arial" w:cs="Arial"/>
          <w:sz w:val="24"/>
          <w:szCs w:val="24"/>
        </w:rPr>
        <w:t xml:space="preserve">: </w:t>
      </w:r>
      <w:r w:rsidR="007F5258" w:rsidRPr="00AC7CFB">
        <w:rPr>
          <w:rFonts w:ascii="Arial" w:hAnsi="Arial" w:cs="Arial"/>
          <w:sz w:val="24"/>
          <w:szCs w:val="24"/>
        </w:rPr>
        <w:t>002.011.0001-2</w:t>
      </w:r>
    </w:p>
    <w:p w14:paraId="3FF4EE22" w14:textId="03300925"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r w:rsidR="003A6C26" w:rsidRPr="00AC7CFB">
        <w:rPr>
          <w:rFonts w:ascii="Arial" w:hAnsi="Arial" w:cs="Arial"/>
          <w:sz w:val="24"/>
          <w:szCs w:val="24"/>
        </w:rPr>
        <w:t xml:space="preserve"> </w:t>
      </w:r>
      <w:r w:rsidR="007F5258" w:rsidRPr="00AC7CFB">
        <w:rPr>
          <w:rFonts w:ascii="Arial" w:hAnsi="Arial" w:cs="Arial"/>
          <w:sz w:val="24"/>
          <w:szCs w:val="24"/>
        </w:rPr>
        <w:t>BARRA DE AGITACAO MAGNETICA 7 X 20 MM</w:t>
      </w:r>
    </w:p>
    <w:p w14:paraId="692A5463" w14:textId="77777777" w:rsidR="00EB083F"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Descrição:</w:t>
      </w:r>
      <w:r w:rsidR="003A6C26" w:rsidRPr="00AC7CFB">
        <w:rPr>
          <w:rFonts w:ascii="Arial" w:hAnsi="Arial" w:cs="Arial"/>
          <w:sz w:val="24"/>
          <w:szCs w:val="24"/>
        </w:rPr>
        <w:t xml:space="preserve"> </w:t>
      </w:r>
      <w:r w:rsidR="00EB083F" w:rsidRPr="00AC7CFB">
        <w:rPr>
          <w:rFonts w:ascii="Arial" w:hAnsi="Arial" w:cs="Arial"/>
          <w:sz w:val="24"/>
          <w:szCs w:val="24"/>
        </w:rPr>
        <w:t>Formato poligonal (bastão) liso, sem anel;</w:t>
      </w:r>
    </w:p>
    <w:p w14:paraId="17F43947"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Moldada em neodímio altamente magnético;</w:t>
      </w:r>
    </w:p>
    <w:p w14:paraId="0F460E12"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Revestida em PTFE;</w:t>
      </w:r>
    </w:p>
    <w:p w14:paraId="0D9681A3"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Resistente a temperaturas entre -50°C e +120°C;</w:t>
      </w:r>
    </w:p>
    <w:p w14:paraId="61F80D6C"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lastRenderedPageBreak/>
        <w:t>Resistente à oxidação;</w:t>
      </w:r>
    </w:p>
    <w:p w14:paraId="0427E5D1"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Não estéril;</w:t>
      </w:r>
    </w:p>
    <w:p w14:paraId="09A846E4" w14:textId="77777777"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Não autoclavável</w:t>
      </w:r>
    </w:p>
    <w:p w14:paraId="3260754E" w14:textId="796D4EB0" w:rsidR="000C0D4A"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Barra magnética cilíndrica 7x20 mm para agitação pequenos volumes até 125 ml</w:t>
      </w:r>
    </w:p>
    <w:p w14:paraId="02D1538C" w14:textId="3980FAD7" w:rsidR="000C0D4A" w:rsidRPr="00AC7CFB" w:rsidRDefault="000C0D4A" w:rsidP="00AC7CFB">
      <w:pPr>
        <w:spacing w:before="120" w:line="360" w:lineRule="auto"/>
        <w:jc w:val="both"/>
        <w:rPr>
          <w:rFonts w:ascii="Arial" w:hAnsi="Arial" w:cs="Arial"/>
          <w:sz w:val="24"/>
          <w:szCs w:val="24"/>
        </w:rPr>
      </w:pPr>
    </w:p>
    <w:p w14:paraId="441FB9DC" w14:textId="2B3A6017"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5) Cód. Cesama</w:t>
      </w:r>
      <w:r w:rsidR="003A6C26" w:rsidRPr="00AC7CFB">
        <w:rPr>
          <w:rFonts w:ascii="Arial" w:hAnsi="Arial" w:cs="Arial"/>
          <w:sz w:val="24"/>
          <w:szCs w:val="24"/>
        </w:rPr>
        <w:t xml:space="preserve">: </w:t>
      </w:r>
      <w:r w:rsidR="007F5258" w:rsidRPr="00AC7CFB">
        <w:rPr>
          <w:rFonts w:ascii="Arial" w:hAnsi="Arial" w:cs="Arial"/>
          <w:sz w:val="24"/>
          <w:szCs w:val="24"/>
        </w:rPr>
        <w:t>002.162.0002-7</w:t>
      </w:r>
    </w:p>
    <w:p w14:paraId="102A13F4" w14:textId="09090C0B"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r w:rsidR="003A6C26" w:rsidRPr="00AC7CFB">
        <w:rPr>
          <w:rFonts w:ascii="Arial" w:hAnsi="Arial" w:cs="Arial"/>
          <w:sz w:val="24"/>
          <w:szCs w:val="24"/>
        </w:rPr>
        <w:t xml:space="preserve"> </w:t>
      </w:r>
      <w:r w:rsidR="007F5258" w:rsidRPr="00AC7CFB">
        <w:rPr>
          <w:rFonts w:ascii="Arial" w:hAnsi="Arial" w:cs="Arial"/>
          <w:sz w:val="24"/>
          <w:szCs w:val="24"/>
        </w:rPr>
        <w:t>PONTEIRA 0,1 - 1,0ML PARA MICROPIPETA</w:t>
      </w:r>
    </w:p>
    <w:p w14:paraId="123860E3" w14:textId="715A5F5B" w:rsidR="00EB083F"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Descrição:</w:t>
      </w:r>
      <w:r w:rsidR="003A6C26" w:rsidRPr="00AC7CFB">
        <w:rPr>
          <w:rFonts w:ascii="Arial" w:hAnsi="Arial" w:cs="Arial"/>
          <w:sz w:val="24"/>
          <w:szCs w:val="24"/>
        </w:rPr>
        <w:t xml:space="preserve"> </w:t>
      </w:r>
      <w:r w:rsidR="00EB083F" w:rsidRPr="00AC7CFB">
        <w:rPr>
          <w:rFonts w:ascii="Arial" w:hAnsi="Arial" w:cs="Arial"/>
          <w:sz w:val="24"/>
          <w:szCs w:val="24"/>
        </w:rPr>
        <w:t>Material: polipropileno de alta qualidade / Fabricadas sem aditivos e desmoldantes / Pigmentos livres de cádmio e metais pesados / Autoclaváveis a 121ºC (20 min) / Incolor / Pacotes com 100 unidades / Volume: 0,1 a 1,0 m</w:t>
      </w:r>
      <w:r w:rsidR="00DE7BB7" w:rsidRPr="00AC7CFB">
        <w:rPr>
          <w:rFonts w:ascii="Arial" w:hAnsi="Arial" w:cs="Arial"/>
          <w:sz w:val="24"/>
          <w:szCs w:val="24"/>
        </w:rPr>
        <w:t>l</w:t>
      </w:r>
      <w:r w:rsidR="00EB083F" w:rsidRPr="00AC7CFB">
        <w:rPr>
          <w:rFonts w:ascii="Arial" w:hAnsi="Arial" w:cs="Arial"/>
          <w:sz w:val="24"/>
          <w:szCs w:val="24"/>
        </w:rPr>
        <w:t xml:space="preserve"> / Sem filtro / Não estéril.</w:t>
      </w:r>
    </w:p>
    <w:p w14:paraId="49884F47" w14:textId="75D31D1A" w:rsidR="000C0D4A"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Compatível com micropipetas da marca Brand.</w:t>
      </w:r>
    </w:p>
    <w:p w14:paraId="4253FFD2" w14:textId="77777777" w:rsidR="00020C1B" w:rsidRPr="00AC7CFB" w:rsidRDefault="00020C1B" w:rsidP="00AC7CFB">
      <w:pPr>
        <w:spacing w:before="120" w:line="360" w:lineRule="auto"/>
        <w:jc w:val="both"/>
        <w:rPr>
          <w:rFonts w:ascii="Arial" w:hAnsi="Arial" w:cs="Arial"/>
          <w:sz w:val="24"/>
          <w:szCs w:val="24"/>
        </w:rPr>
      </w:pPr>
    </w:p>
    <w:p w14:paraId="61D88D38" w14:textId="77777777" w:rsidR="00DE7BB7" w:rsidRPr="00AC7CFB" w:rsidRDefault="00DE7BB7" w:rsidP="00AC7CFB">
      <w:pPr>
        <w:spacing w:before="120" w:line="360" w:lineRule="auto"/>
        <w:jc w:val="both"/>
        <w:rPr>
          <w:rFonts w:ascii="Arial" w:hAnsi="Arial" w:cs="Arial"/>
          <w:sz w:val="24"/>
          <w:szCs w:val="24"/>
        </w:rPr>
      </w:pPr>
    </w:p>
    <w:p w14:paraId="4822D9C2" w14:textId="00421888"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6) Cód. Cesama</w:t>
      </w:r>
      <w:r w:rsidR="003A6C26" w:rsidRPr="00AC7CFB">
        <w:rPr>
          <w:rFonts w:ascii="Arial" w:hAnsi="Arial" w:cs="Arial"/>
          <w:sz w:val="24"/>
          <w:szCs w:val="24"/>
        </w:rPr>
        <w:t xml:space="preserve">: </w:t>
      </w:r>
      <w:r w:rsidR="00C61839" w:rsidRPr="00AC7CFB">
        <w:rPr>
          <w:rFonts w:ascii="Arial" w:hAnsi="Arial" w:cs="Arial"/>
          <w:sz w:val="24"/>
          <w:szCs w:val="24"/>
        </w:rPr>
        <w:t>002.019.0004-1</w:t>
      </w:r>
    </w:p>
    <w:p w14:paraId="7C08B4CD" w14:textId="12228425"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r w:rsidR="00BE0F6A" w:rsidRPr="00AC7CFB">
        <w:rPr>
          <w:rFonts w:ascii="Arial" w:hAnsi="Arial" w:cs="Arial"/>
          <w:sz w:val="24"/>
          <w:szCs w:val="24"/>
        </w:rPr>
        <w:t xml:space="preserve"> </w:t>
      </w:r>
      <w:r w:rsidR="00C61839" w:rsidRPr="00AC7CFB">
        <w:rPr>
          <w:rFonts w:ascii="Arial" w:hAnsi="Arial" w:cs="Arial"/>
          <w:sz w:val="24"/>
          <w:szCs w:val="24"/>
        </w:rPr>
        <w:t>PISSETA 500ML</w:t>
      </w:r>
    </w:p>
    <w:p w14:paraId="728EBDC7" w14:textId="2BA499A5" w:rsidR="00EB083F" w:rsidRPr="00AC7CFB" w:rsidRDefault="00EB083F" w:rsidP="00AC7CFB">
      <w:pPr>
        <w:spacing w:before="120" w:line="360" w:lineRule="auto"/>
        <w:jc w:val="both"/>
        <w:rPr>
          <w:rFonts w:ascii="Arial" w:hAnsi="Arial" w:cs="Arial"/>
          <w:sz w:val="24"/>
          <w:szCs w:val="24"/>
        </w:rPr>
      </w:pPr>
      <w:r w:rsidRPr="00AC7CFB">
        <w:rPr>
          <w:rFonts w:ascii="Arial" w:hAnsi="Arial" w:cs="Arial"/>
          <w:sz w:val="24"/>
          <w:szCs w:val="24"/>
        </w:rPr>
        <w:t>Descrição: PISETA CAPACIDADE 500,00 ML</w:t>
      </w:r>
    </w:p>
    <w:p w14:paraId="3ECA6417" w14:textId="77777777" w:rsidR="002838D9" w:rsidRPr="00AC7CFB" w:rsidRDefault="002838D9" w:rsidP="00AC7CFB">
      <w:pPr>
        <w:spacing w:before="120" w:line="360" w:lineRule="auto"/>
        <w:jc w:val="both"/>
        <w:rPr>
          <w:rFonts w:ascii="Arial" w:hAnsi="Arial" w:cs="Arial"/>
          <w:sz w:val="24"/>
          <w:szCs w:val="24"/>
        </w:rPr>
      </w:pPr>
    </w:p>
    <w:p w14:paraId="0160DDC1" w14:textId="77777777" w:rsidR="00DE7BB7" w:rsidRPr="00AC7CFB" w:rsidRDefault="00DE7BB7" w:rsidP="00AC7CFB">
      <w:pPr>
        <w:spacing w:before="120" w:line="360" w:lineRule="auto"/>
        <w:jc w:val="both"/>
        <w:rPr>
          <w:rFonts w:ascii="Arial" w:hAnsi="Arial" w:cs="Arial"/>
          <w:sz w:val="24"/>
          <w:szCs w:val="24"/>
        </w:rPr>
      </w:pPr>
    </w:p>
    <w:p w14:paraId="3FDBC251" w14:textId="77777777" w:rsidR="00C61839" w:rsidRPr="00AC7CFB" w:rsidRDefault="002838D9" w:rsidP="00AC7CFB">
      <w:pPr>
        <w:spacing w:before="120" w:line="360" w:lineRule="auto"/>
        <w:jc w:val="both"/>
        <w:rPr>
          <w:rFonts w:ascii="Arial" w:hAnsi="Arial" w:cs="Arial"/>
          <w:sz w:val="24"/>
          <w:szCs w:val="24"/>
        </w:rPr>
      </w:pPr>
      <w:r w:rsidRPr="00AC7CFB">
        <w:rPr>
          <w:rFonts w:ascii="Arial" w:hAnsi="Arial" w:cs="Arial"/>
          <w:sz w:val="24"/>
          <w:szCs w:val="24"/>
        </w:rPr>
        <w:t xml:space="preserve">7) Cód Cesama: </w:t>
      </w:r>
      <w:r w:rsidR="00C61839" w:rsidRPr="00AC7CFB">
        <w:rPr>
          <w:rFonts w:ascii="Arial" w:hAnsi="Arial" w:cs="Arial"/>
          <w:sz w:val="24"/>
          <w:szCs w:val="24"/>
        </w:rPr>
        <w:t xml:space="preserve">002.028.0012-1 </w:t>
      </w:r>
    </w:p>
    <w:p w14:paraId="5FE3AFA5" w14:textId="70E566E8" w:rsidR="002838D9" w:rsidRPr="00AC7CFB" w:rsidRDefault="002838D9"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C61839" w:rsidRPr="00AC7CFB">
        <w:rPr>
          <w:rFonts w:ascii="Arial" w:hAnsi="Arial" w:cs="Arial"/>
          <w:sz w:val="24"/>
          <w:szCs w:val="24"/>
        </w:rPr>
        <w:t>BALAO VOLUMETRICO 25ML (CALIBRACAO RBC)</w:t>
      </w:r>
    </w:p>
    <w:p w14:paraId="27A293F8" w14:textId="77777777" w:rsidR="00150CF4" w:rsidRPr="00AC7CFB" w:rsidRDefault="002838D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150CF4" w:rsidRPr="00AC7CFB">
        <w:rPr>
          <w:rFonts w:ascii="Arial" w:hAnsi="Arial" w:cs="Arial"/>
          <w:sz w:val="24"/>
          <w:szCs w:val="24"/>
        </w:rPr>
        <w:t xml:space="preserve">Vidro borosilicato com tampa em polietileno. As vidrarias deverão ser calibradas, uma a uma, por empresa que possua certificação ISO 17025 (calibração RBC) para calibração de volumes nas faixas solicitadas. Deverá ser </w:t>
      </w:r>
      <w:r w:rsidR="00150CF4" w:rsidRPr="00AC7CFB">
        <w:rPr>
          <w:rFonts w:ascii="Arial" w:hAnsi="Arial" w:cs="Arial"/>
          <w:sz w:val="24"/>
          <w:szCs w:val="24"/>
        </w:rPr>
        <w:lastRenderedPageBreak/>
        <w:t>emitido certificado de calibração em conformidade com a ISO citada e o material deverá atender aos critérios para vidraria classe A.</w:t>
      </w:r>
    </w:p>
    <w:p w14:paraId="35B60127" w14:textId="12C4D3E5"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Capacidade Nominal: 25 m</w:t>
      </w:r>
      <w:r w:rsidR="00DE7BB7" w:rsidRPr="00AC7CFB">
        <w:rPr>
          <w:rFonts w:ascii="Arial" w:hAnsi="Arial" w:cs="Arial"/>
          <w:sz w:val="24"/>
          <w:szCs w:val="24"/>
        </w:rPr>
        <w:t>l</w:t>
      </w:r>
    </w:p>
    <w:p w14:paraId="34578DFC" w14:textId="6F37AFE3" w:rsidR="002838D9"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Pontos a calibrar: 25 m</w:t>
      </w:r>
      <w:r w:rsidR="00DE7BB7" w:rsidRPr="00AC7CFB">
        <w:rPr>
          <w:rFonts w:ascii="Arial" w:hAnsi="Arial" w:cs="Arial"/>
          <w:sz w:val="24"/>
          <w:szCs w:val="24"/>
        </w:rPr>
        <w:t>l</w:t>
      </w:r>
      <w:r w:rsidRPr="00AC7CFB">
        <w:rPr>
          <w:rFonts w:ascii="Arial" w:hAnsi="Arial" w:cs="Arial"/>
          <w:sz w:val="24"/>
          <w:szCs w:val="24"/>
        </w:rPr>
        <w:t>: Tolerância (erro + Incerteza expandida) = 0,05 m</w:t>
      </w:r>
      <w:r w:rsidR="00DE7BB7" w:rsidRPr="00AC7CFB">
        <w:rPr>
          <w:rFonts w:ascii="Arial" w:hAnsi="Arial" w:cs="Arial"/>
          <w:sz w:val="24"/>
          <w:szCs w:val="24"/>
        </w:rPr>
        <w:t>l</w:t>
      </w:r>
    </w:p>
    <w:p w14:paraId="21732611" w14:textId="77777777" w:rsidR="00020C1B" w:rsidRPr="00AC7CFB" w:rsidRDefault="00020C1B" w:rsidP="00AC7CFB">
      <w:pPr>
        <w:spacing w:before="120" w:line="360" w:lineRule="auto"/>
        <w:jc w:val="both"/>
        <w:rPr>
          <w:rFonts w:ascii="Arial" w:hAnsi="Arial" w:cs="Arial"/>
          <w:sz w:val="24"/>
          <w:szCs w:val="24"/>
        </w:rPr>
      </w:pPr>
    </w:p>
    <w:p w14:paraId="245A4047" w14:textId="77777777" w:rsidR="00DE7BB7" w:rsidRPr="00AC7CFB" w:rsidRDefault="00DE7BB7" w:rsidP="00AC7CFB">
      <w:pPr>
        <w:spacing w:before="120" w:line="360" w:lineRule="auto"/>
        <w:jc w:val="both"/>
        <w:rPr>
          <w:rFonts w:ascii="Arial" w:hAnsi="Arial" w:cs="Arial"/>
          <w:sz w:val="24"/>
          <w:szCs w:val="24"/>
        </w:rPr>
      </w:pPr>
    </w:p>
    <w:p w14:paraId="23F93515" w14:textId="06537F17" w:rsidR="000C0D4A" w:rsidRPr="00AC7CFB" w:rsidRDefault="002838D9" w:rsidP="00AC7CFB">
      <w:pPr>
        <w:spacing w:before="120" w:line="360" w:lineRule="auto"/>
        <w:jc w:val="both"/>
        <w:rPr>
          <w:rFonts w:ascii="Arial" w:hAnsi="Arial" w:cs="Arial"/>
          <w:sz w:val="24"/>
          <w:szCs w:val="24"/>
        </w:rPr>
      </w:pPr>
      <w:r w:rsidRPr="00AC7CFB">
        <w:rPr>
          <w:rFonts w:ascii="Arial" w:hAnsi="Arial" w:cs="Arial"/>
          <w:sz w:val="24"/>
          <w:szCs w:val="24"/>
        </w:rPr>
        <w:t>8</w:t>
      </w:r>
      <w:r w:rsidR="000C0D4A" w:rsidRPr="00AC7CFB">
        <w:rPr>
          <w:rFonts w:ascii="Arial" w:hAnsi="Arial" w:cs="Arial"/>
          <w:sz w:val="24"/>
          <w:szCs w:val="24"/>
        </w:rPr>
        <w:t>) Cód. Cesama</w:t>
      </w:r>
      <w:r w:rsidR="00020C1B" w:rsidRPr="00AC7CFB">
        <w:rPr>
          <w:rFonts w:ascii="Arial" w:hAnsi="Arial" w:cs="Arial"/>
          <w:sz w:val="24"/>
          <w:szCs w:val="24"/>
        </w:rPr>
        <w:t xml:space="preserve"> </w:t>
      </w:r>
      <w:r w:rsidR="00C61839" w:rsidRPr="00AC7CFB">
        <w:rPr>
          <w:rFonts w:ascii="Arial" w:hAnsi="Arial" w:cs="Arial"/>
          <w:sz w:val="24"/>
          <w:szCs w:val="24"/>
        </w:rPr>
        <w:t>002.056.0003-6</w:t>
      </w:r>
    </w:p>
    <w:p w14:paraId="2A762B1D" w14:textId="27780B3E" w:rsidR="000C0D4A"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r w:rsidR="00BE0F6A" w:rsidRPr="00AC7CFB">
        <w:rPr>
          <w:rFonts w:ascii="Arial" w:hAnsi="Arial" w:cs="Arial"/>
          <w:sz w:val="24"/>
          <w:szCs w:val="24"/>
        </w:rPr>
        <w:t xml:space="preserve"> </w:t>
      </w:r>
      <w:r w:rsidR="00C61839" w:rsidRPr="00AC7CFB">
        <w:rPr>
          <w:rFonts w:ascii="Arial" w:hAnsi="Arial" w:cs="Arial"/>
          <w:sz w:val="24"/>
          <w:szCs w:val="24"/>
        </w:rPr>
        <w:t>FRASCO KITASSATO 500ML</w:t>
      </w:r>
    </w:p>
    <w:p w14:paraId="6F067F0C" w14:textId="77777777" w:rsidR="00150CF4"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Descrição:</w:t>
      </w:r>
      <w:r w:rsidR="00BE0F6A" w:rsidRPr="00AC7CFB">
        <w:rPr>
          <w:rFonts w:ascii="Arial" w:hAnsi="Arial" w:cs="Arial"/>
          <w:sz w:val="24"/>
          <w:szCs w:val="24"/>
        </w:rPr>
        <w:t xml:space="preserve"> </w:t>
      </w:r>
      <w:r w:rsidR="00150CF4" w:rsidRPr="00AC7CFB">
        <w:rPr>
          <w:rFonts w:ascii="Arial" w:hAnsi="Arial" w:cs="Arial"/>
          <w:sz w:val="24"/>
          <w:szCs w:val="24"/>
        </w:rPr>
        <w:t>Fabricado em Vidro Borosilicato 3.3</w:t>
      </w:r>
    </w:p>
    <w:p w14:paraId="570F6271"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Gravação em tinta cerâmica de alta durabilidade na cor branca</w:t>
      </w:r>
    </w:p>
    <w:p w14:paraId="3840926B"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Tarja com tamanho grande para facilitar a marcação</w:t>
      </w:r>
    </w:p>
    <w:p w14:paraId="02C8B2A1"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Possui saída superior de vidro</w:t>
      </w:r>
    </w:p>
    <w:p w14:paraId="1801DCFC"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Capacidade: 500 mL</w:t>
      </w:r>
    </w:p>
    <w:p w14:paraId="594493F3"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Diâmetro da boca: 36 mm</w:t>
      </w:r>
    </w:p>
    <w:p w14:paraId="36ECC3D8" w14:textId="77777777"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Diâmetro da base: aproximadamente 105 mm</w:t>
      </w:r>
    </w:p>
    <w:p w14:paraId="6F3E83F7" w14:textId="18228D5A" w:rsidR="000C0D4A"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Altura: aproximadamente 180 mm</w:t>
      </w:r>
    </w:p>
    <w:p w14:paraId="13BCBF84" w14:textId="77777777" w:rsidR="00020C1B" w:rsidRPr="00AC7CFB" w:rsidRDefault="00020C1B" w:rsidP="00AC7CFB">
      <w:pPr>
        <w:spacing w:before="120" w:line="360" w:lineRule="auto"/>
        <w:jc w:val="both"/>
        <w:rPr>
          <w:rFonts w:ascii="Arial" w:hAnsi="Arial" w:cs="Arial"/>
          <w:sz w:val="24"/>
          <w:szCs w:val="24"/>
        </w:rPr>
      </w:pPr>
    </w:p>
    <w:p w14:paraId="5860E3AA" w14:textId="77777777" w:rsidR="00DE7BB7" w:rsidRPr="00AC7CFB" w:rsidRDefault="00DE7BB7" w:rsidP="00AC7CFB">
      <w:pPr>
        <w:spacing w:before="120" w:line="360" w:lineRule="auto"/>
        <w:jc w:val="both"/>
        <w:rPr>
          <w:rFonts w:ascii="Arial" w:hAnsi="Arial" w:cs="Arial"/>
          <w:sz w:val="24"/>
          <w:szCs w:val="24"/>
        </w:rPr>
      </w:pPr>
    </w:p>
    <w:p w14:paraId="1FF60853" w14:textId="77777777" w:rsidR="00C61839" w:rsidRPr="00AC7CFB" w:rsidRDefault="002838D9" w:rsidP="00AC7CFB">
      <w:pPr>
        <w:spacing w:before="120" w:line="360" w:lineRule="auto"/>
        <w:jc w:val="both"/>
        <w:rPr>
          <w:rFonts w:ascii="Arial" w:hAnsi="Arial" w:cs="Arial"/>
          <w:sz w:val="24"/>
          <w:szCs w:val="24"/>
        </w:rPr>
      </w:pPr>
      <w:r w:rsidRPr="00AC7CFB">
        <w:rPr>
          <w:rFonts w:ascii="Arial" w:hAnsi="Arial" w:cs="Arial"/>
          <w:sz w:val="24"/>
          <w:szCs w:val="24"/>
        </w:rPr>
        <w:t>9</w:t>
      </w:r>
      <w:r w:rsidR="000C0D4A" w:rsidRPr="00AC7CFB">
        <w:rPr>
          <w:rFonts w:ascii="Arial" w:hAnsi="Arial" w:cs="Arial"/>
          <w:sz w:val="24"/>
          <w:szCs w:val="24"/>
        </w:rPr>
        <w:t>) Cód. Cesama</w:t>
      </w:r>
      <w:r w:rsidR="00BE0F6A" w:rsidRPr="00AC7CFB">
        <w:rPr>
          <w:rFonts w:ascii="Arial" w:hAnsi="Arial" w:cs="Arial"/>
          <w:sz w:val="24"/>
          <w:szCs w:val="24"/>
        </w:rPr>
        <w:t xml:space="preserve">: </w:t>
      </w:r>
      <w:r w:rsidR="00C61839" w:rsidRPr="00AC7CFB">
        <w:rPr>
          <w:rFonts w:ascii="Arial" w:hAnsi="Arial" w:cs="Arial"/>
          <w:sz w:val="24"/>
          <w:szCs w:val="24"/>
        </w:rPr>
        <w:t xml:space="preserve">002.135.0013-2 </w:t>
      </w:r>
    </w:p>
    <w:p w14:paraId="3DCAECF9" w14:textId="73804297" w:rsidR="002838D9" w:rsidRPr="00AC7CFB" w:rsidRDefault="000C0D4A" w:rsidP="00AC7CFB">
      <w:pPr>
        <w:spacing w:before="120" w:line="360" w:lineRule="auto"/>
        <w:jc w:val="both"/>
        <w:rPr>
          <w:rFonts w:ascii="Arial" w:hAnsi="Arial" w:cs="Arial"/>
          <w:sz w:val="24"/>
          <w:szCs w:val="24"/>
        </w:rPr>
      </w:pPr>
      <w:r w:rsidRPr="00AC7CFB">
        <w:rPr>
          <w:rFonts w:ascii="Arial" w:hAnsi="Arial" w:cs="Arial"/>
          <w:sz w:val="24"/>
          <w:szCs w:val="24"/>
        </w:rPr>
        <w:t>Nome</w:t>
      </w:r>
      <w:bookmarkStart w:id="1" w:name="_Hlk211935310"/>
      <w:r w:rsidRPr="00AC7CFB">
        <w:rPr>
          <w:rFonts w:ascii="Arial" w:hAnsi="Arial" w:cs="Arial"/>
          <w:sz w:val="24"/>
          <w:szCs w:val="24"/>
        </w:rPr>
        <w:t>:</w:t>
      </w:r>
      <w:r w:rsidR="00BE0F6A" w:rsidRPr="00AC7CFB">
        <w:rPr>
          <w:rFonts w:ascii="Arial" w:hAnsi="Arial" w:cs="Arial"/>
          <w:sz w:val="24"/>
          <w:szCs w:val="24"/>
        </w:rPr>
        <w:t xml:space="preserve"> </w:t>
      </w:r>
      <w:r w:rsidR="00C61839" w:rsidRPr="00AC7CFB">
        <w:rPr>
          <w:rFonts w:ascii="Arial" w:hAnsi="Arial" w:cs="Arial"/>
          <w:sz w:val="24"/>
          <w:szCs w:val="24"/>
        </w:rPr>
        <w:t>PROVETA EM VIDRO (BASE HEXAGONAL PLASTICA) COM GRADUACAO DE 1000ML.</w:t>
      </w:r>
      <w:bookmarkEnd w:id="1"/>
    </w:p>
    <w:p w14:paraId="596DECD2" w14:textId="783F7A84" w:rsidR="00150CF4"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Descrição: PROVETA EM VIDRO (BASE HEXAGONAL PLASTICA) COM GRADUACAO DE 1000ML.</w:t>
      </w:r>
    </w:p>
    <w:p w14:paraId="13F13711" w14:textId="77777777" w:rsidR="00C61839" w:rsidRPr="00AC7CFB" w:rsidRDefault="00C61839" w:rsidP="00AC7CFB">
      <w:pPr>
        <w:spacing w:before="120" w:line="360" w:lineRule="auto"/>
        <w:jc w:val="both"/>
        <w:rPr>
          <w:rFonts w:ascii="Arial" w:hAnsi="Arial" w:cs="Arial"/>
          <w:sz w:val="24"/>
          <w:szCs w:val="24"/>
        </w:rPr>
      </w:pPr>
    </w:p>
    <w:p w14:paraId="730ACA3B" w14:textId="77777777" w:rsidR="00DE7BB7" w:rsidRPr="00AC7CFB" w:rsidRDefault="00DE7BB7" w:rsidP="00AC7CFB">
      <w:pPr>
        <w:spacing w:before="120" w:line="360" w:lineRule="auto"/>
        <w:jc w:val="both"/>
        <w:rPr>
          <w:rFonts w:ascii="Arial" w:hAnsi="Arial" w:cs="Arial"/>
          <w:sz w:val="24"/>
          <w:szCs w:val="24"/>
        </w:rPr>
      </w:pPr>
    </w:p>
    <w:p w14:paraId="44B6C33C" w14:textId="77777777"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10</w:t>
      </w:r>
      <w:bookmarkStart w:id="2" w:name="_Hlk211933415"/>
      <w:r w:rsidRPr="00AC7CFB">
        <w:rPr>
          <w:rFonts w:ascii="Arial" w:hAnsi="Arial" w:cs="Arial"/>
          <w:sz w:val="24"/>
          <w:szCs w:val="24"/>
        </w:rPr>
        <w:t xml:space="preserve">) Cód Cesama: 002.059.0012-1 </w:t>
      </w:r>
    </w:p>
    <w:p w14:paraId="2BE51F7C" w14:textId="4FB1B978"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Nome: FUNIL DE BUCHENER COM PLACA POROSA</w:t>
      </w:r>
    </w:p>
    <w:p w14:paraId="0FF59771" w14:textId="18C5617A"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bookmarkEnd w:id="2"/>
      <w:r w:rsidR="00150CF4" w:rsidRPr="00AC7CFB">
        <w:rPr>
          <w:rFonts w:ascii="Arial" w:hAnsi="Arial" w:cs="Arial"/>
          <w:sz w:val="24"/>
          <w:szCs w:val="24"/>
        </w:rPr>
        <w:t>FUNIL DE BUCHENER COM PLACA POROSA</w:t>
      </w:r>
    </w:p>
    <w:p w14:paraId="7981D06A" w14:textId="77777777" w:rsidR="00C61839" w:rsidRPr="00AC7CFB" w:rsidRDefault="00C61839" w:rsidP="00AC7CFB">
      <w:pPr>
        <w:spacing w:before="120" w:line="360" w:lineRule="auto"/>
        <w:jc w:val="both"/>
        <w:rPr>
          <w:rFonts w:ascii="Arial" w:hAnsi="Arial" w:cs="Arial"/>
          <w:sz w:val="24"/>
          <w:szCs w:val="24"/>
        </w:rPr>
      </w:pPr>
    </w:p>
    <w:p w14:paraId="2FD57CC2" w14:textId="77777777" w:rsidR="00DE7BB7" w:rsidRPr="00AC7CFB" w:rsidRDefault="00DE7BB7" w:rsidP="00AC7CFB">
      <w:pPr>
        <w:spacing w:before="120" w:line="360" w:lineRule="auto"/>
        <w:jc w:val="both"/>
        <w:rPr>
          <w:rFonts w:ascii="Arial" w:hAnsi="Arial" w:cs="Arial"/>
          <w:sz w:val="24"/>
          <w:szCs w:val="24"/>
        </w:rPr>
      </w:pPr>
    </w:p>
    <w:p w14:paraId="0F6BB541" w14:textId="11706038"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11) Cód Cesama: 002.170.0002-9</w:t>
      </w:r>
    </w:p>
    <w:p w14:paraId="3215457F" w14:textId="1B1ED245"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Nome: VIDRO DE RELOGIO LAPIDADO 70MM</w:t>
      </w:r>
    </w:p>
    <w:p w14:paraId="30BCC1CB" w14:textId="0CE396D3" w:rsidR="00A07C94"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150CF4" w:rsidRPr="00AC7CFB">
        <w:rPr>
          <w:rFonts w:ascii="Arial" w:hAnsi="Arial" w:cs="Arial"/>
          <w:sz w:val="24"/>
          <w:szCs w:val="24"/>
        </w:rPr>
        <w:t>VIDRO DE RELOGIO LAPIDADO 70MM</w:t>
      </w:r>
    </w:p>
    <w:p w14:paraId="6DDBE910" w14:textId="77777777" w:rsidR="00C61839" w:rsidRPr="00AC7CFB" w:rsidRDefault="00C61839" w:rsidP="00AC7CFB">
      <w:pPr>
        <w:spacing w:before="120" w:line="360" w:lineRule="auto"/>
        <w:jc w:val="both"/>
        <w:rPr>
          <w:rFonts w:ascii="Arial" w:hAnsi="Arial" w:cs="Arial"/>
          <w:sz w:val="24"/>
          <w:szCs w:val="24"/>
        </w:rPr>
      </w:pPr>
    </w:p>
    <w:p w14:paraId="5E83AFC1" w14:textId="77777777" w:rsidR="00DE7BB7" w:rsidRPr="00AC7CFB" w:rsidRDefault="00DE7BB7" w:rsidP="00AC7CFB">
      <w:pPr>
        <w:spacing w:before="120" w:line="360" w:lineRule="auto"/>
        <w:jc w:val="both"/>
        <w:rPr>
          <w:rFonts w:ascii="Arial" w:hAnsi="Arial" w:cs="Arial"/>
          <w:sz w:val="24"/>
          <w:szCs w:val="24"/>
        </w:rPr>
      </w:pPr>
    </w:p>
    <w:p w14:paraId="0D4F9DFF" w14:textId="6A6F7DF9"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12) Cód Cesama: 002.074.0001-6</w:t>
      </w:r>
    </w:p>
    <w:p w14:paraId="04D5EE4A" w14:textId="77777777" w:rsidR="00150CF4"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150CF4" w:rsidRPr="00AC7CFB">
        <w:rPr>
          <w:rFonts w:ascii="Arial" w:hAnsi="Arial" w:cs="Arial"/>
          <w:sz w:val="24"/>
          <w:szCs w:val="24"/>
        </w:rPr>
        <w:t>ESPATULA COM COLHER EM ACO INOX 12CM</w:t>
      </w:r>
    </w:p>
    <w:p w14:paraId="426CF4C3" w14:textId="1D08DFBA" w:rsidR="00C61839" w:rsidRPr="00AC7CFB" w:rsidRDefault="00150CF4"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C61839" w:rsidRPr="00AC7CFB">
        <w:rPr>
          <w:rFonts w:ascii="Arial" w:hAnsi="Arial" w:cs="Arial"/>
          <w:sz w:val="24"/>
          <w:szCs w:val="24"/>
        </w:rPr>
        <w:t>ESPATULA COM COLHER EM CHAPA DE ACO INOX 304 COM 12 CM DE COMPRIMENTO. REF.: METALICA - MODELO 068</w:t>
      </w:r>
    </w:p>
    <w:p w14:paraId="45B287A1" w14:textId="77777777" w:rsidR="00C61839" w:rsidRPr="00AC7CFB" w:rsidRDefault="00C61839" w:rsidP="00AC7CFB">
      <w:pPr>
        <w:spacing w:before="120" w:line="360" w:lineRule="auto"/>
        <w:jc w:val="both"/>
        <w:rPr>
          <w:rFonts w:ascii="Arial" w:hAnsi="Arial" w:cs="Arial"/>
          <w:sz w:val="24"/>
          <w:szCs w:val="24"/>
        </w:rPr>
      </w:pPr>
    </w:p>
    <w:p w14:paraId="2FAB66D8" w14:textId="77777777" w:rsidR="00DE7BB7" w:rsidRPr="00AC7CFB" w:rsidRDefault="00DE7BB7" w:rsidP="00AC7CFB">
      <w:pPr>
        <w:spacing w:before="120" w:line="360" w:lineRule="auto"/>
        <w:jc w:val="both"/>
        <w:rPr>
          <w:rFonts w:ascii="Arial" w:hAnsi="Arial" w:cs="Arial"/>
          <w:sz w:val="24"/>
          <w:szCs w:val="24"/>
        </w:rPr>
      </w:pPr>
    </w:p>
    <w:p w14:paraId="2038C81B" w14:textId="5F680763"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13) Cód Cesama: 002.039.0013-0</w:t>
      </w:r>
    </w:p>
    <w:p w14:paraId="3D616E2E" w14:textId="0359D182"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Nome:</w:t>
      </w:r>
      <w:r w:rsidR="00150CF4" w:rsidRPr="00AC7CFB">
        <w:rPr>
          <w:rFonts w:ascii="Arial" w:hAnsi="Arial" w:cs="Arial"/>
          <w:sz w:val="24"/>
          <w:szCs w:val="24"/>
        </w:rPr>
        <w:t xml:space="preserve"> KIT DE CUBETAS PARA COLORIMETRO</w:t>
      </w:r>
      <w:r w:rsidRPr="00AC7CFB">
        <w:rPr>
          <w:rFonts w:ascii="Arial" w:hAnsi="Arial" w:cs="Arial"/>
          <w:sz w:val="24"/>
          <w:szCs w:val="24"/>
        </w:rPr>
        <w:t xml:space="preserve"> </w:t>
      </w:r>
    </w:p>
    <w:p w14:paraId="324212CC" w14:textId="2FE0CF30"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150CF4" w:rsidRPr="00AC7CFB">
        <w:rPr>
          <w:rFonts w:ascii="Arial" w:hAnsi="Arial" w:cs="Arial"/>
          <w:sz w:val="24"/>
          <w:szCs w:val="24"/>
        </w:rPr>
        <w:t>KIT DE CUBETAS 20ML (4 UNIDADES) CÓDIGO FABRICANTE DM-CUBE2</w:t>
      </w:r>
    </w:p>
    <w:p w14:paraId="5E5D1AAE" w14:textId="77777777" w:rsidR="00C61839" w:rsidRPr="00AC7CFB" w:rsidRDefault="00C61839" w:rsidP="00AC7CFB">
      <w:pPr>
        <w:spacing w:before="120" w:line="360" w:lineRule="auto"/>
        <w:jc w:val="both"/>
        <w:rPr>
          <w:rFonts w:ascii="Arial" w:hAnsi="Arial" w:cs="Arial"/>
          <w:sz w:val="24"/>
          <w:szCs w:val="24"/>
        </w:rPr>
      </w:pPr>
    </w:p>
    <w:p w14:paraId="3E504911" w14:textId="77777777" w:rsidR="00DE7BB7" w:rsidRPr="00AC7CFB" w:rsidRDefault="00DE7BB7" w:rsidP="00AC7CFB">
      <w:pPr>
        <w:spacing w:before="120" w:line="360" w:lineRule="auto"/>
        <w:jc w:val="both"/>
        <w:rPr>
          <w:rFonts w:ascii="Arial" w:hAnsi="Arial" w:cs="Arial"/>
          <w:sz w:val="24"/>
          <w:szCs w:val="24"/>
        </w:rPr>
      </w:pPr>
    </w:p>
    <w:p w14:paraId="3838C69B" w14:textId="517253A9"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14) Cód Cesama: 002.039.0013-4</w:t>
      </w:r>
    </w:p>
    <w:p w14:paraId="752800F2" w14:textId="4E5D45B8"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lastRenderedPageBreak/>
        <w:t xml:space="preserve">Nome: </w:t>
      </w:r>
      <w:r w:rsidR="00150CF4" w:rsidRPr="00AC7CFB">
        <w:rPr>
          <w:rFonts w:ascii="Arial" w:hAnsi="Arial" w:cs="Arial"/>
          <w:sz w:val="24"/>
          <w:szCs w:val="24"/>
        </w:rPr>
        <w:t xml:space="preserve">CUBETA PARA USO EM EQUIPAMENTO POLICONTROL </w:t>
      </w:r>
    </w:p>
    <w:p w14:paraId="79C03AFA" w14:textId="0556F8C6"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150CF4" w:rsidRPr="00AC7CFB">
        <w:rPr>
          <w:rFonts w:ascii="Arial" w:hAnsi="Arial" w:cs="Arial"/>
          <w:sz w:val="24"/>
          <w:szCs w:val="24"/>
        </w:rPr>
        <w:t xml:space="preserve">CUBETA REDONDA DE BOROSILICATO, 2,5MM DE DIAMETRO, COM ROSCA PARA TURBIDIMETRO POLICONTROL AP 200IR </w:t>
      </w:r>
    </w:p>
    <w:p w14:paraId="5F4C1E88" w14:textId="77777777" w:rsidR="00DE7BB7" w:rsidRPr="00AC7CFB" w:rsidRDefault="00DE7BB7" w:rsidP="00AC7CFB">
      <w:pPr>
        <w:spacing w:before="120" w:line="360" w:lineRule="auto"/>
        <w:jc w:val="both"/>
        <w:rPr>
          <w:rFonts w:ascii="Arial" w:hAnsi="Arial" w:cs="Arial"/>
          <w:sz w:val="24"/>
          <w:szCs w:val="24"/>
        </w:rPr>
      </w:pPr>
    </w:p>
    <w:p w14:paraId="5063E87E" w14:textId="77777777"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15) Cód Cesama: 002.039.0003-0 </w:t>
      </w:r>
    </w:p>
    <w:p w14:paraId="26728379" w14:textId="43D815DB"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Nome: CUBETA PARA TURBIDIMETRO DE BANCADA MODELO 2100 P-HACH </w:t>
      </w:r>
    </w:p>
    <w:p w14:paraId="51024C16" w14:textId="54DB6EB0"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DE7BB7" w:rsidRPr="00AC7CFB">
        <w:rPr>
          <w:rFonts w:ascii="Arial" w:hAnsi="Arial" w:cs="Arial"/>
          <w:sz w:val="24"/>
          <w:szCs w:val="24"/>
        </w:rPr>
        <w:t>REF. DA CUBETA CAT 24276-06</w:t>
      </w:r>
    </w:p>
    <w:p w14:paraId="06851759" w14:textId="77777777" w:rsidR="00C61839" w:rsidRPr="00AC7CFB" w:rsidRDefault="00C61839" w:rsidP="00AC7CFB">
      <w:pPr>
        <w:spacing w:before="120" w:line="360" w:lineRule="auto"/>
        <w:jc w:val="both"/>
        <w:rPr>
          <w:rFonts w:ascii="Arial" w:hAnsi="Arial" w:cs="Arial"/>
          <w:sz w:val="24"/>
          <w:szCs w:val="24"/>
        </w:rPr>
      </w:pPr>
    </w:p>
    <w:p w14:paraId="1C4B9CD2" w14:textId="77777777" w:rsidR="00DE7BB7" w:rsidRPr="00AC7CFB" w:rsidRDefault="00DE7BB7" w:rsidP="00AC7CFB">
      <w:pPr>
        <w:spacing w:before="120" w:line="360" w:lineRule="auto"/>
        <w:jc w:val="both"/>
        <w:rPr>
          <w:rFonts w:ascii="Arial" w:hAnsi="Arial" w:cs="Arial"/>
          <w:sz w:val="24"/>
          <w:szCs w:val="24"/>
        </w:rPr>
      </w:pPr>
    </w:p>
    <w:p w14:paraId="79374517" w14:textId="447CF6A2"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w:t>
      </w:r>
      <w:r w:rsidR="00BD43E5">
        <w:rPr>
          <w:rFonts w:ascii="Arial" w:hAnsi="Arial" w:cs="Arial"/>
          <w:sz w:val="24"/>
          <w:szCs w:val="24"/>
        </w:rPr>
        <w:t>6</w:t>
      </w:r>
      <w:r w:rsidRPr="00AC7CFB">
        <w:rPr>
          <w:rFonts w:ascii="Arial" w:hAnsi="Arial" w:cs="Arial"/>
          <w:sz w:val="24"/>
          <w:szCs w:val="24"/>
        </w:rPr>
        <w:t xml:space="preserve">) Cód Cesama: </w:t>
      </w:r>
      <w:r w:rsidR="00A2783B" w:rsidRPr="00AC7CFB">
        <w:rPr>
          <w:rFonts w:ascii="Arial" w:hAnsi="Arial" w:cs="Arial"/>
          <w:sz w:val="24"/>
          <w:szCs w:val="24"/>
        </w:rPr>
        <w:t>002.028.0020-3</w:t>
      </w:r>
    </w:p>
    <w:p w14:paraId="58627B77" w14:textId="6105CA78"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A2783B" w:rsidRPr="00AC7CFB">
        <w:rPr>
          <w:rFonts w:ascii="Arial" w:hAnsi="Arial" w:cs="Arial"/>
          <w:sz w:val="24"/>
          <w:szCs w:val="24"/>
        </w:rPr>
        <w:t>BALAO VOLUMETRICO 10ML (CALIBRACAO RBC)</w:t>
      </w:r>
    </w:p>
    <w:p w14:paraId="5CB88981" w14:textId="77777777" w:rsidR="00DE7BB7"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DE7BB7" w:rsidRPr="00AC7CFB">
        <w:rPr>
          <w:rFonts w:ascii="Arial" w:hAnsi="Arial" w:cs="Arial"/>
          <w:sz w:val="24"/>
          <w:szCs w:val="24"/>
        </w:rPr>
        <w:t>Vidro borosilicato com tampa em polietileno. As vidrarias deverão ser calibradas, uma a uma, por empresa que possua certificação ISO 17025 (calibração RBC) para calibração de volumes nas faixas solicitadas. Deverá ser emitido certificado de calibração em conformidade com a ISO citada e o material deverá atender aos critérios para vidraria classe A.</w:t>
      </w:r>
    </w:p>
    <w:p w14:paraId="2E80072F" w14:textId="77777777" w:rsidR="00DE7BB7" w:rsidRPr="00AC7CFB" w:rsidRDefault="00DE7BB7" w:rsidP="00AC7CFB">
      <w:pPr>
        <w:spacing w:before="120" w:line="360" w:lineRule="auto"/>
        <w:jc w:val="both"/>
        <w:rPr>
          <w:rFonts w:ascii="Arial" w:hAnsi="Arial" w:cs="Arial"/>
          <w:sz w:val="24"/>
          <w:szCs w:val="24"/>
        </w:rPr>
      </w:pPr>
      <w:r w:rsidRPr="00AC7CFB">
        <w:rPr>
          <w:rFonts w:ascii="Arial" w:hAnsi="Arial" w:cs="Arial"/>
          <w:sz w:val="24"/>
          <w:szCs w:val="24"/>
        </w:rPr>
        <w:t>Capacidade Nominal:  10ML</w:t>
      </w:r>
    </w:p>
    <w:p w14:paraId="552764AA" w14:textId="60427C6E" w:rsidR="00C61839" w:rsidRPr="00AC7CFB" w:rsidRDefault="00DE7BB7" w:rsidP="00AC7CFB">
      <w:pPr>
        <w:spacing w:before="120" w:line="360" w:lineRule="auto"/>
        <w:jc w:val="both"/>
        <w:rPr>
          <w:rFonts w:ascii="Arial" w:hAnsi="Arial" w:cs="Arial"/>
          <w:sz w:val="24"/>
          <w:szCs w:val="24"/>
        </w:rPr>
      </w:pPr>
      <w:r w:rsidRPr="00AC7CFB">
        <w:rPr>
          <w:rFonts w:ascii="Arial" w:hAnsi="Arial" w:cs="Arial"/>
          <w:sz w:val="24"/>
          <w:szCs w:val="24"/>
        </w:rPr>
        <w:t>Pontos a calibrar: 10 ml: Tolerância (erro + Incerteza expandida) = 0,05 ml</w:t>
      </w:r>
    </w:p>
    <w:p w14:paraId="4481B3CC" w14:textId="77777777" w:rsidR="00C61839" w:rsidRPr="00AC7CFB" w:rsidRDefault="00C61839" w:rsidP="00AC7CFB">
      <w:pPr>
        <w:spacing w:before="120" w:line="360" w:lineRule="auto"/>
        <w:jc w:val="both"/>
        <w:rPr>
          <w:rFonts w:ascii="Arial" w:hAnsi="Arial" w:cs="Arial"/>
          <w:sz w:val="24"/>
          <w:szCs w:val="24"/>
        </w:rPr>
      </w:pPr>
    </w:p>
    <w:p w14:paraId="76608907" w14:textId="77777777" w:rsidR="00DE7BB7" w:rsidRPr="00AC7CFB" w:rsidRDefault="00DE7BB7" w:rsidP="00AC7CFB">
      <w:pPr>
        <w:spacing w:before="120" w:line="360" w:lineRule="auto"/>
        <w:jc w:val="both"/>
        <w:rPr>
          <w:rFonts w:ascii="Arial" w:hAnsi="Arial" w:cs="Arial"/>
          <w:sz w:val="24"/>
          <w:szCs w:val="24"/>
        </w:rPr>
      </w:pPr>
    </w:p>
    <w:p w14:paraId="663DFE2E" w14:textId="0CF99426" w:rsidR="00A2783B"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1</w:t>
      </w:r>
      <w:r w:rsidR="00BD43E5">
        <w:rPr>
          <w:rFonts w:ascii="Arial" w:hAnsi="Arial" w:cs="Arial"/>
          <w:sz w:val="24"/>
          <w:szCs w:val="24"/>
        </w:rPr>
        <w:t>7</w:t>
      </w:r>
      <w:r w:rsidRPr="00AC7CFB">
        <w:rPr>
          <w:rFonts w:ascii="Arial" w:hAnsi="Arial" w:cs="Arial"/>
          <w:sz w:val="24"/>
          <w:szCs w:val="24"/>
        </w:rPr>
        <w:t xml:space="preserve">) Cód Cesama: </w:t>
      </w:r>
      <w:r w:rsidR="00A2783B" w:rsidRPr="00AC7CFB">
        <w:rPr>
          <w:rFonts w:ascii="Arial" w:hAnsi="Arial" w:cs="Arial"/>
          <w:sz w:val="24"/>
          <w:szCs w:val="24"/>
        </w:rPr>
        <w:t>002.028.0020-4</w:t>
      </w:r>
    </w:p>
    <w:p w14:paraId="11C0E963" w14:textId="5E8E5104" w:rsidR="00C61839"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Nome: </w:t>
      </w:r>
      <w:r w:rsidR="00A2783B" w:rsidRPr="00AC7CFB">
        <w:rPr>
          <w:rFonts w:ascii="Arial" w:hAnsi="Arial" w:cs="Arial"/>
          <w:sz w:val="24"/>
          <w:szCs w:val="24"/>
        </w:rPr>
        <w:t>BALAO VOLUMETRICO 20ML (CALIBRACAO RBC)</w:t>
      </w:r>
    </w:p>
    <w:p w14:paraId="6DF1D4FA" w14:textId="77777777" w:rsidR="00DE7BB7" w:rsidRPr="00AC7CFB" w:rsidRDefault="00C61839" w:rsidP="00AC7CFB">
      <w:pPr>
        <w:spacing w:before="120" w:line="360" w:lineRule="auto"/>
        <w:jc w:val="both"/>
        <w:rPr>
          <w:rFonts w:ascii="Arial" w:hAnsi="Arial" w:cs="Arial"/>
          <w:sz w:val="24"/>
          <w:szCs w:val="24"/>
        </w:rPr>
      </w:pPr>
      <w:r w:rsidRPr="00AC7CFB">
        <w:rPr>
          <w:rFonts w:ascii="Arial" w:hAnsi="Arial" w:cs="Arial"/>
          <w:sz w:val="24"/>
          <w:szCs w:val="24"/>
        </w:rPr>
        <w:t xml:space="preserve">Descrição: </w:t>
      </w:r>
      <w:r w:rsidR="00DE7BB7" w:rsidRPr="00AC7CFB">
        <w:rPr>
          <w:rFonts w:ascii="Arial" w:hAnsi="Arial" w:cs="Arial"/>
          <w:sz w:val="24"/>
          <w:szCs w:val="24"/>
        </w:rPr>
        <w:t xml:space="preserve">Vidro borosilicato com tampa em polietileno. As vidrarias deverão ser calibradas, uma a uma, por empresa que possua certificação ISO 17025 </w:t>
      </w:r>
      <w:r w:rsidR="00DE7BB7" w:rsidRPr="00AC7CFB">
        <w:rPr>
          <w:rFonts w:ascii="Arial" w:hAnsi="Arial" w:cs="Arial"/>
          <w:sz w:val="24"/>
          <w:szCs w:val="24"/>
        </w:rPr>
        <w:lastRenderedPageBreak/>
        <w:t>(calibração RBC) para calibração de volumes nas faixas solicitadas. Deverá ser emitido certificado de calibração em conformidade com a ISO citada e o material deverá atender aos critérios para vidraria classe A.</w:t>
      </w:r>
    </w:p>
    <w:p w14:paraId="71846345" w14:textId="77777777" w:rsidR="00DE7BB7" w:rsidRPr="00AC7CFB" w:rsidRDefault="00DE7BB7" w:rsidP="00AC7CFB">
      <w:pPr>
        <w:spacing w:before="120" w:line="360" w:lineRule="auto"/>
        <w:jc w:val="both"/>
        <w:rPr>
          <w:rFonts w:ascii="Arial" w:hAnsi="Arial" w:cs="Arial"/>
          <w:sz w:val="24"/>
          <w:szCs w:val="24"/>
        </w:rPr>
      </w:pPr>
      <w:r w:rsidRPr="00AC7CFB">
        <w:rPr>
          <w:rFonts w:ascii="Arial" w:hAnsi="Arial" w:cs="Arial"/>
          <w:sz w:val="24"/>
          <w:szCs w:val="24"/>
        </w:rPr>
        <w:t>Capacidade Nominal:  20ML</w:t>
      </w:r>
    </w:p>
    <w:p w14:paraId="30C641EC" w14:textId="7F784CE3" w:rsidR="00C61839" w:rsidRPr="00AC7CFB" w:rsidRDefault="00DE7BB7" w:rsidP="00AC7CFB">
      <w:pPr>
        <w:spacing w:before="120" w:line="360" w:lineRule="auto"/>
        <w:jc w:val="both"/>
        <w:rPr>
          <w:rFonts w:ascii="Arial" w:hAnsi="Arial" w:cs="Arial"/>
          <w:sz w:val="24"/>
          <w:szCs w:val="24"/>
        </w:rPr>
      </w:pPr>
      <w:r w:rsidRPr="00AC7CFB">
        <w:rPr>
          <w:rFonts w:ascii="Arial" w:hAnsi="Arial" w:cs="Arial"/>
          <w:sz w:val="24"/>
          <w:szCs w:val="24"/>
        </w:rPr>
        <w:t>Pontos a calibrar: 20 ml: Tolerância (erro + Incerteza expandida) = 0,05 ml</w:t>
      </w:r>
    </w:p>
    <w:p w14:paraId="01464371" w14:textId="40DBD519" w:rsidR="00C61839" w:rsidRPr="00AC7CFB" w:rsidRDefault="00C61839" w:rsidP="00AC7CFB">
      <w:pPr>
        <w:spacing w:before="120" w:line="360" w:lineRule="auto"/>
        <w:jc w:val="both"/>
        <w:rPr>
          <w:rFonts w:ascii="Arial" w:hAnsi="Arial" w:cs="Arial"/>
          <w:sz w:val="24"/>
          <w:szCs w:val="24"/>
        </w:rPr>
      </w:pPr>
    </w:p>
    <w:p w14:paraId="2968EB6D" w14:textId="77777777" w:rsidR="00C61839" w:rsidRPr="00AC7CFB" w:rsidRDefault="00C61839" w:rsidP="00AC7CFB">
      <w:pPr>
        <w:spacing w:before="120" w:line="360" w:lineRule="auto"/>
        <w:jc w:val="both"/>
        <w:rPr>
          <w:rFonts w:ascii="Arial" w:hAnsi="Arial" w:cs="Arial"/>
          <w:sz w:val="24"/>
          <w:szCs w:val="24"/>
        </w:rPr>
      </w:pPr>
    </w:p>
    <w:p w14:paraId="54635938" w14:textId="6D09F67D" w:rsidR="006B3E78" w:rsidRPr="00AC7CFB" w:rsidRDefault="00626B08" w:rsidP="00AC7CFB">
      <w:pPr>
        <w:spacing w:before="120" w:line="360" w:lineRule="auto"/>
        <w:jc w:val="both"/>
        <w:rPr>
          <w:rFonts w:ascii="Arial" w:hAnsi="Arial" w:cs="Arial"/>
          <w:sz w:val="24"/>
          <w:szCs w:val="24"/>
        </w:rPr>
      </w:pPr>
      <w:r w:rsidRPr="00AC7CFB">
        <w:rPr>
          <w:rFonts w:ascii="Arial" w:hAnsi="Arial" w:cs="Arial"/>
          <w:sz w:val="24"/>
          <w:szCs w:val="24"/>
        </w:rPr>
        <w:t>5</w:t>
      </w:r>
      <w:r w:rsidR="00897047" w:rsidRPr="00AC7CFB">
        <w:rPr>
          <w:rFonts w:ascii="Arial" w:hAnsi="Arial" w:cs="Arial"/>
          <w:sz w:val="24"/>
          <w:szCs w:val="24"/>
        </w:rPr>
        <w:t>.</w:t>
      </w:r>
      <w:r w:rsidR="00804FC5" w:rsidRPr="00AC7CFB">
        <w:rPr>
          <w:rFonts w:ascii="Arial" w:hAnsi="Arial" w:cs="Arial"/>
          <w:sz w:val="24"/>
          <w:szCs w:val="24"/>
        </w:rPr>
        <w:t xml:space="preserve"> </w:t>
      </w:r>
      <w:r w:rsidR="00D152B0" w:rsidRPr="00AC7CFB">
        <w:rPr>
          <w:rFonts w:ascii="Arial" w:hAnsi="Arial" w:cs="Arial"/>
          <w:sz w:val="24"/>
          <w:szCs w:val="24"/>
        </w:rPr>
        <w:t>VALORES MÁXIMOS ACEITÁVEIS</w:t>
      </w:r>
    </w:p>
    <w:p w14:paraId="50046F52" w14:textId="77777777" w:rsidR="00DE7BB7" w:rsidRPr="00AC7CFB" w:rsidRDefault="00DE7BB7" w:rsidP="00AC7CFB">
      <w:pPr>
        <w:spacing w:before="120" w:line="360" w:lineRule="auto"/>
        <w:jc w:val="both"/>
        <w:rPr>
          <w:rFonts w:ascii="Arial" w:hAnsi="Arial" w:cs="Arial"/>
          <w:sz w:val="24"/>
          <w:szCs w:val="24"/>
        </w:rPr>
      </w:pPr>
    </w:p>
    <w:p w14:paraId="02629655" w14:textId="77777777" w:rsidR="00A07C94" w:rsidRPr="00AC7CFB" w:rsidRDefault="00A07C94" w:rsidP="00AC7CFB">
      <w:pPr>
        <w:spacing w:before="120" w:line="360" w:lineRule="auto"/>
        <w:jc w:val="both"/>
        <w:rPr>
          <w:rFonts w:ascii="Arial" w:hAnsi="Arial" w:cs="Arial"/>
          <w:sz w:val="24"/>
          <w:szCs w:val="24"/>
        </w:rPr>
      </w:pPr>
    </w:p>
    <w:p w14:paraId="1B2DFE51" w14:textId="23752ED1" w:rsidR="00D152B0" w:rsidRPr="00AC7CFB" w:rsidRDefault="00D152B0" w:rsidP="00AC7CFB">
      <w:pPr>
        <w:spacing w:before="120" w:line="360" w:lineRule="auto"/>
        <w:jc w:val="both"/>
        <w:rPr>
          <w:rFonts w:ascii="Arial" w:hAnsi="Arial" w:cs="Arial"/>
          <w:sz w:val="24"/>
          <w:szCs w:val="24"/>
        </w:rPr>
      </w:pPr>
      <w:r w:rsidRPr="00AC7CFB">
        <w:rPr>
          <w:rFonts w:ascii="Arial" w:hAnsi="Arial" w:cs="Arial"/>
          <w:sz w:val="24"/>
          <w:szCs w:val="24"/>
        </w:rPr>
        <w:t>5.1</w:t>
      </w:r>
      <w:r w:rsidR="00804FC5" w:rsidRPr="00AC7CFB">
        <w:rPr>
          <w:rFonts w:ascii="Arial" w:hAnsi="Arial" w:cs="Arial"/>
          <w:sz w:val="24"/>
          <w:szCs w:val="24"/>
        </w:rPr>
        <w:t xml:space="preserve"> </w:t>
      </w:r>
      <w:r w:rsidRPr="00AC7CFB">
        <w:rPr>
          <w:rFonts w:ascii="Arial" w:hAnsi="Arial" w:cs="Arial"/>
          <w:sz w:val="24"/>
          <w:szCs w:val="24"/>
        </w:rPr>
        <w:t xml:space="preserve">A estimativa do valor do objeto da contratação </w:t>
      </w:r>
      <w:r w:rsidR="00C64C75" w:rsidRPr="00AC7CFB">
        <w:rPr>
          <w:rFonts w:ascii="Arial" w:hAnsi="Arial" w:cs="Arial"/>
          <w:sz w:val="24"/>
          <w:szCs w:val="24"/>
        </w:rPr>
        <w:t>foi</w:t>
      </w:r>
      <w:r w:rsidRPr="00AC7CFB">
        <w:rPr>
          <w:rFonts w:ascii="Arial" w:hAnsi="Arial" w:cs="Arial"/>
          <w:sz w:val="24"/>
          <w:szCs w:val="24"/>
        </w:rPr>
        <w:t xml:space="preserve"> realizada a partir dos seguintes critérios:</w:t>
      </w:r>
    </w:p>
    <w:p w14:paraId="1870F577" w14:textId="77777777" w:rsidR="00DE7BB7" w:rsidRPr="00AC7CFB" w:rsidRDefault="00DE7BB7" w:rsidP="00AC7CFB">
      <w:pPr>
        <w:spacing w:before="120" w:line="360" w:lineRule="auto"/>
        <w:jc w:val="both"/>
        <w:rPr>
          <w:rFonts w:ascii="Arial" w:hAnsi="Arial" w:cs="Arial"/>
          <w:sz w:val="24"/>
          <w:szCs w:val="24"/>
        </w:rPr>
      </w:pPr>
    </w:p>
    <w:p w14:paraId="3B3C2EDD" w14:textId="1B2947A6" w:rsidR="006B3E78" w:rsidRPr="00AC7CFB" w:rsidRDefault="00A2783B" w:rsidP="0074602A">
      <w:pPr>
        <w:spacing w:before="120" w:line="360" w:lineRule="auto"/>
        <w:jc w:val="both"/>
        <w:rPr>
          <w:rFonts w:ascii="Arial" w:hAnsi="Arial" w:cs="Arial"/>
          <w:sz w:val="24"/>
          <w:szCs w:val="24"/>
        </w:rPr>
      </w:pPr>
      <w:r w:rsidRPr="00AC7CFB">
        <w:rPr>
          <w:rFonts w:ascii="Arial" w:hAnsi="Arial" w:cs="Arial"/>
          <w:sz w:val="24"/>
          <w:szCs w:val="24"/>
        </w:rPr>
        <w:t>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sítios eletrônicos. Último Custo para os itens 01,05,06,08,14,15 e 16 (conforme PE 01/25 vig. ago/25, PE 29/24 vig. set/24, PE 62/23 vig. out/24, PE 93/23 vig. mar/25, DL 111/24 vig. abr/25) devidamente atualizado conforme índice acumulado no período. Os fornecedores da pesquisa direta foram escolhidos por serem conhecidos no ramo de comercialização dos itens desta solicitação e, aqueles que retornaram à solicitação, constam na planilha. Não foi possível a composição de mínimo de três preços para os itens: 01,02,03,13,14</w:t>
      </w:r>
      <w:r w:rsidR="00BD43E5">
        <w:rPr>
          <w:rFonts w:ascii="Arial" w:hAnsi="Arial" w:cs="Arial"/>
          <w:sz w:val="24"/>
          <w:szCs w:val="24"/>
        </w:rPr>
        <w:t xml:space="preserve"> e </w:t>
      </w:r>
      <w:r w:rsidRPr="00AC7CFB">
        <w:rPr>
          <w:rFonts w:ascii="Arial" w:hAnsi="Arial" w:cs="Arial"/>
          <w:sz w:val="24"/>
          <w:szCs w:val="24"/>
        </w:rPr>
        <w:t xml:space="preserve">15 conforme justificativa. Face exposto, submeto para ratificação da existência de itens cuja média unitária estimada não foi composta pelo mínimo de três preços conforme artigo 25 do Manual de Planejamento das Contratações, parte integrante do RILC: </w:t>
      </w:r>
    </w:p>
    <w:p w14:paraId="48F18A33" w14:textId="77777777" w:rsidR="00AC7CFB" w:rsidRPr="002B302A" w:rsidRDefault="00AC7CFB" w:rsidP="00AC7CFB">
      <w:pPr>
        <w:spacing w:before="120" w:line="360" w:lineRule="auto"/>
        <w:jc w:val="both"/>
        <w:rPr>
          <w:rFonts w:ascii="Arial" w:hAnsi="Arial" w:cs="Arial"/>
          <w:sz w:val="24"/>
          <w:szCs w:val="24"/>
        </w:rPr>
      </w:pPr>
      <w:r w:rsidRPr="002B302A">
        <w:rPr>
          <w:rFonts w:ascii="Arial" w:hAnsi="Arial" w:cs="Arial"/>
          <w:sz w:val="24"/>
          <w:szCs w:val="24"/>
        </w:rPr>
        <w:lastRenderedPageBreak/>
        <w:t>5.2 Foi utilizada como metodologia para obtenção do preço de referência para a contratação a Média unitária em conformidade com o Manual de Planejamento das Contratações, parte integrante do Regulamento Interno de Licitações, Contratos e Convênios da Cesama (RILC).</w:t>
      </w:r>
    </w:p>
    <w:p w14:paraId="327B8D89" w14:textId="77777777" w:rsidR="00AC7CFB" w:rsidRPr="00EB083F" w:rsidRDefault="00AC7CFB" w:rsidP="0074602A">
      <w:pPr>
        <w:spacing w:before="120" w:line="360" w:lineRule="auto"/>
        <w:jc w:val="both"/>
        <w:rPr>
          <w:rFonts w:asciiTheme="minorHAnsi" w:hAnsiTheme="minorHAnsi" w:cstheme="minorHAnsi"/>
          <w:noProof/>
          <w:color w:val="FF0000"/>
        </w:rPr>
      </w:pPr>
    </w:p>
    <w:p w14:paraId="08E642C3" w14:textId="29D00035" w:rsidR="00A2783B" w:rsidRPr="00EB083F" w:rsidRDefault="00BD43E5" w:rsidP="0074602A">
      <w:pPr>
        <w:spacing w:before="120" w:line="360" w:lineRule="auto"/>
        <w:jc w:val="both"/>
        <w:rPr>
          <w:rFonts w:asciiTheme="minorHAnsi" w:hAnsiTheme="minorHAnsi" w:cstheme="minorHAnsi"/>
          <w:noProof/>
          <w:color w:val="FF0000"/>
        </w:rPr>
      </w:pPr>
      <w:r w:rsidRPr="00BD43E5">
        <w:rPr>
          <w:noProof/>
        </w:rPr>
        <w:lastRenderedPageBreak/>
        <w:drawing>
          <wp:inline distT="0" distB="0" distL="0" distR="0" wp14:anchorId="2A744239" wp14:editId="3D7B6ECA">
            <wp:extent cx="5104738" cy="8357628"/>
            <wp:effectExtent l="0" t="0" r="1270" b="5715"/>
            <wp:docPr id="4481601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0043" cy="8366313"/>
                    </a:xfrm>
                    <a:prstGeom prst="rect">
                      <a:avLst/>
                    </a:prstGeom>
                    <a:noFill/>
                    <a:ln>
                      <a:noFill/>
                    </a:ln>
                  </pic:spPr>
                </pic:pic>
              </a:graphicData>
            </a:graphic>
          </wp:inline>
        </w:drawing>
      </w:r>
    </w:p>
    <w:p w14:paraId="5F04B310" w14:textId="77777777" w:rsidR="00A2783B" w:rsidRPr="00EB083F" w:rsidRDefault="00A2783B" w:rsidP="0074602A">
      <w:pPr>
        <w:spacing w:before="120" w:line="360" w:lineRule="auto"/>
        <w:jc w:val="both"/>
        <w:rPr>
          <w:rFonts w:asciiTheme="minorHAnsi" w:hAnsiTheme="minorHAnsi" w:cstheme="minorHAnsi"/>
          <w:color w:val="FF0000"/>
        </w:rPr>
      </w:pPr>
    </w:p>
    <w:p w14:paraId="391F7608" w14:textId="78A3D74B"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 ENTREGA E </w:t>
      </w:r>
      <w:r w:rsidR="003B22D4" w:rsidRPr="00AC7CFB">
        <w:rPr>
          <w:rFonts w:ascii="Arial" w:hAnsi="Arial" w:cs="Arial"/>
          <w:sz w:val="24"/>
          <w:szCs w:val="24"/>
        </w:rPr>
        <w:t>FORMA</w:t>
      </w:r>
      <w:r w:rsidR="00AE0768" w:rsidRPr="00AC7CFB">
        <w:rPr>
          <w:rFonts w:ascii="Arial" w:hAnsi="Arial" w:cs="Arial"/>
          <w:sz w:val="24"/>
          <w:szCs w:val="24"/>
        </w:rPr>
        <w:t xml:space="preserve"> DE FORNECIMENTO</w:t>
      </w:r>
    </w:p>
    <w:p w14:paraId="06FFF40A" w14:textId="05A9B3FE"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.1 A entrega será realizada</w:t>
      </w:r>
      <w:r w:rsidR="00CF07CC" w:rsidRPr="00AC7CFB">
        <w:rPr>
          <w:rFonts w:ascii="Arial" w:hAnsi="Arial" w:cs="Arial"/>
          <w:sz w:val="24"/>
          <w:szCs w:val="24"/>
        </w:rPr>
        <w:t xml:space="preserve"> de forma </w:t>
      </w:r>
      <w:r w:rsidRPr="00AC7CFB">
        <w:rPr>
          <w:rFonts w:ascii="Arial" w:hAnsi="Arial" w:cs="Arial"/>
          <w:sz w:val="24"/>
          <w:szCs w:val="24"/>
        </w:rPr>
        <w:t>INTEGRAL</w:t>
      </w:r>
      <w:r w:rsidR="00CF07CC" w:rsidRPr="00AC7CFB">
        <w:rPr>
          <w:rFonts w:ascii="Arial" w:hAnsi="Arial" w:cs="Arial"/>
          <w:sz w:val="24"/>
          <w:szCs w:val="24"/>
        </w:rPr>
        <w:t>,</w:t>
      </w:r>
      <w:r w:rsidR="00AE0768" w:rsidRPr="00AC7CFB">
        <w:rPr>
          <w:rFonts w:ascii="Arial" w:hAnsi="Arial" w:cs="Arial"/>
          <w:sz w:val="24"/>
          <w:szCs w:val="24"/>
        </w:rPr>
        <w:t xml:space="preserve"> no prazo máximo de </w:t>
      </w:r>
      <w:r w:rsidRPr="00AC7CFB">
        <w:rPr>
          <w:rFonts w:ascii="Arial" w:hAnsi="Arial" w:cs="Arial"/>
          <w:sz w:val="24"/>
          <w:szCs w:val="24"/>
        </w:rPr>
        <w:t>28</w:t>
      </w:r>
      <w:r w:rsidR="00AE0768" w:rsidRPr="00AC7CFB">
        <w:rPr>
          <w:rFonts w:ascii="Arial" w:hAnsi="Arial" w:cs="Arial"/>
          <w:sz w:val="24"/>
          <w:szCs w:val="24"/>
        </w:rPr>
        <w:t xml:space="preserve"> (</w:t>
      </w:r>
      <w:r w:rsidRPr="00AC7CFB">
        <w:rPr>
          <w:rFonts w:ascii="Arial" w:hAnsi="Arial" w:cs="Arial"/>
          <w:sz w:val="24"/>
          <w:szCs w:val="24"/>
        </w:rPr>
        <w:t>VINTE E OITO</w:t>
      </w:r>
      <w:r w:rsidR="00AE0768" w:rsidRPr="00AC7CFB">
        <w:rPr>
          <w:rFonts w:ascii="Arial" w:hAnsi="Arial" w:cs="Arial"/>
          <w:sz w:val="24"/>
          <w:szCs w:val="24"/>
        </w:rPr>
        <w:t xml:space="preserve">) </w:t>
      </w:r>
      <w:r w:rsidRPr="00AC7CFB">
        <w:rPr>
          <w:rFonts w:ascii="Arial" w:hAnsi="Arial" w:cs="Arial"/>
          <w:sz w:val="24"/>
          <w:szCs w:val="24"/>
        </w:rPr>
        <w:t>dias</w:t>
      </w:r>
      <w:r w:rsidR="00CF07CC" w:rsidRPr="00AC7CFB">
        <w:rPr>
          <w:rFonts w:ascii="Arial" w:hAnsi="Arial" w:cs="Arial"/>
          <w:sz w:val="24"/>
          <w:szCs w:val="24"/>
        </w:rPr>
        <w:t xml:space="preserve"> </w:t>
      </w:r>
      <w:r w:rsidR="00AE0768" w:rsidRPr="00AC7CFB">
        <w:rPr>
          <w:rFonts w:ascii="Arial" w:hAnsi="Arial" w:cs="Arial"/>
          <w:sz w:val="24"/>
          <w:szCs w:val="24"/>
        </w:rPr>
        <w:t xml:space="preserve">contados a partir do recebimento da solicitação, feita através da </w:t>
      </w:r>
      <w:r w:rsidR="004D49FC" w:rsidRPr="00AC7CFB">
        <w:rPr>
          <w:rFonts w:ascii="Arial" w:hAnsi="Arial" w:cs="Arial"/>
          <w:sz w:val="24"/>
          <w:szCs w:val="24"/>
        </w:rPr>
        <w:t>Ordem de Compra</w:t>
      </w:r>
      <w:r w:rsidR="00EC1154" w:rsidRPr="00AC7CFB">
        <w:rPr>
          <w:rFonts w:ascii="Arial" w:hAnsi="Arial" w:cs="Arial"/>
          <w:sz w:val="24"/>
          <w:szCs w:val="24"/>
        </w:rPr>
        <w:t>, ou outro instrumento contratual</w:t>
      </w:r>
      <w:r w:rsidR="00AE0768" w:rsidRPr="00AC7CFB">
        <w:rPr>
          <w:rFonts w:ascii="Arial" w:hAnsi="Arial" w:cs="Arial"/>
          <w:sz w:val="24"/>
          <w:szCs w:val="24"/>
        </w:rPr>
        <w:t>.</w:t>
      </w:r>
      <w:r w:rsidR="00CF07CC" w:rsidRPr="00AC7CFB">
        <w:rPr>
          <w:rFonts w:ascii="Arial" w:hAnsi="Arial" w:cs="Arial"/>
          <w:sz w:val="24"/>
          <w:szCs w:val="24"/>
        </w:rPr>
        <w:t xml:space="preserve"> </w:t>
      </w:r>
    </w:p>
    <w:p w14:paraId="2441E306" w14:textId="680D9BFD" w:rsidR="000323B0"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.2 Os materiais</w:t>
      </w:r>
      <w:r w:rsidR="00804FC5" w:rsidRPr="00AC7CFB">
        <w:rPr>
          <w:rFonts w:ascii="Arial" w:hAnsi="Arial" w:cs="Arial"/>
          <w:sz w:val="24"/>
          <w:szCs w:val="24"/>
        </w:rPr>
        <w:t xml:space="preserve"> </w:t>
      </w:r>
      <w:r w:rsidR="00AE0768" w:rsidRPr="00AC7CFB">
        <w:rPr>
          <w:rFonts w:ascii="Arial" w:hAnsi="Arial" w:cs="Arial"/>
          <w:sz w:val="24"/>
          <w:szCs w:val="24"/>
        </w:rPr>
        <w:t xml:space="preserve">deverão ser entregues no Departamento de </w:t>
      </w:r>
      <w:r w:rsidR="00425B9B" w:rsidRPr="00AC7CFB">
        <w:rPr>
          <w:rFonts w:ascii="Arial" w:hAnsi="Arial" w:cs="Arial"/>
          <w:sz w:val="24"/>
          <w:szCs w:val="24"/>
        </w:rPr>
        <w:t>Suprimentos</w:t>
      </w:r>
      <w:r w:rsidR="00AE0768" w:rsidRPr="00AC7CFB">
        <w:rPr>
          <w:rFonts w:ascii="Arial" w:hAnsi="Arial" w:cs="Arial"/>
          <w:sz w:val="24"/>
          <w:szCs w:val="24"/>
        </w:rPr>
        <w:t xml:space="preserve">, à Rua Santa Terezinha, nº 505, Bairro Santa Terezinha, Juiz de Fora / MG, CEP 36.045-490, em dias úteis, das 08:00h às 11:30h e </w:t>
      </w:r>
      <w:r w:rsidR="00B33374" w:rsidRPr="00AC7CFB">
        <w:rPr>
          <w:rFonts w:ascii="Arial" w:hAnsi="Arial" w:cs="Arial"/>
          <w:sz w:val="24"/>
          <w:szCs w:val="24"/>
        </w:rPr>
        <w:t>das 14:00h às</w:t>
      </w:r>
      <w:r w:rsidR="00AE0768" w:rsidRPr="00AC7CFB">
        <w:rPr>
          <w:rFonts w:ascii="Arial" w:hAnsi="Arial" w:cs="Arial"/>
          <w:sz w:val="24"/>
          <w:szCs w:val="24"/>
        </w:rPr>
        <w:t xml:space="preserve"> 17:00h.</w:t>
      </w:r>
      <w:r w:rsidR="00B83C67" w:rsidRPr="00AC7CFB">
        <w:rPr>
          <w:rFonts w:ascii="Arial" w:hAnsi="Arial" w:cs="Arial"/>
          <w:sz w:val="24"/>
          <w:szCs w:val="24"/>
        </w:rPr>
        <w:t xml:space="preserve"> </w:t>
      </w:r>
    </w:p>
    <w:p w14:paraId="70F5E279" w14:textId="59301109"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23FE1F64" w14:textId="4096BB7F"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594A32" w:rsidRPr="00AC7CFB">
        <w:rPr>
          <w:rFonts w:ascii="Arial" w:hAnsi="Arial" w:cs="Arial"/>
          <w:sz w:val="24"/>
          <w:szCs w:val="24"/>
        </w:rPr>
        <w:t xml:space="preserve">Ministério do Trabalho e </w:t>
      </w:r>
      <w:r w:rsidR="00D06723" w:rsidRPr="00AC7CFB">
        <w:rPr>
          <w:rFonts w:ascii="Arial" w:hAnsi="Arial" w:cs="Arial"/>
          <w:sz w:val="24"/>
          <w:szCs w:val="24"/>
        </w:rPr>
        <w:t>Emprego</w:t>
      </w:r>
      <w:r w:rsidR="00AE0768" w:rsidRPr="00AC7CFB">
        <w:rPr>
          <w:rFonts w:ascii="Arial" w:hAnsi="Arial" w:cs="Arial"/>
          <w:sz w:val="24"/>
          <w:szCs w:val="24"/>
        </w:rPr>
        <w:t>) será de responsabilidade exclusiva da contratada.</w:t>
      </w:r>
    </w:p>
    <w:p w14:paraId="6706F44D" w14:textId="318CBB69" w:rsidR="006954E1"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.5 O veículo </w:t>
      </w:r>
      <w:r w:rsidR="006954E1" w:rsidRPr="00AC7CFB">
        <w:rPr>
          <w:rFonts w:ascii="Arial" w:hAnsi="Arial" w:cs="Arial"/>
          <w:sz w:val="24"/>
          <w:szCs w:val="24"/>
        </w:rPr>
        <w:t xml:space="preserve">utilizado para entrega dos materiais no Departamento de </w:t>
      </w:r>
      <w:r w:rsidR="00425B9B" w:rsidRPr="00AC7CFB">
        <w:rPr>
          <w:rFonts w:ascii="Arial" w:hAnsi="Arial" w:cs="Arial"/>
          <w:sz w:val="24"/>
          <w:szCs w:val="24"/>
        </w:rPr>
        <w:t>Suprimentos</w:t>
      </w:r>
      <w:r w:rsidR="006954E1" w:rsidRPr="00AC7CFB">
        <w:rPr>
          <w:rFonts w:ascii="Arial" w:hAnsi="Arial" w:cs="Arial"/>
          <w:sz w:val="24"/>
          <w:szCs w:val="24"/>
        </w:rPr>
        <w:t xml:space="preserve"> deverá ter no máximo 14 metros de comprimento, de para-choque a para-choque, e altura máxima de 4 metros. </w:t>
      </w:r>
    </w:p>
    <w:p w14:paraId="26BD8C6E" w14:textId="053509BD"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.6 A CESAMA irá designar um empregado para acompanhar o recebimento dos materiais.</w:t>
      </w:r>
    </w:p>
    <w:p w14:paraId="50C12DAE" w14:textId="0E68AC34"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.7 O empregado designado assinará termo ratificando o recebimento provisório, podendo recusar os materiais que estiverem em desacordo com a exigência </w:t>
      </w:r>
      <w:r w:rsidR="003726BC" w:rsidRPr="00AC7CFB">
        <w:rPr>
          <w:rFonts w:ascii="Arial" w:hAnsi="Arial" w:cs="Arial"/>
          <w:sz w:val="24"/>
          <w:szCs w:val="24"/>
        </w:rPr>
        <w:t>do Termo de Referência</w:t>
      </w:r>
      <w:r w:rsidR="00AE0768" w:rsidRPr="00AC7CFB">
        <w:rPr>
          <w:rFonts w:ascii="Arial" w:hAnsi="Arial" w:cs="Arial"/>
          <w:sz w:val="24"/>
          <w:szCs w:val="24"/>
        </w:rPr>
        <w:t xml:space="preserve"> no prazo máximo de 10 (dez) dias úteis a contar de sua entrega no local informado no item </w:t>
      </w:r>
      <w:r w:rsidRPr="00AC7CFB">
        <w:rPr>
          <w:rFonts w:ascii="Arial" w:hAnsi="Arial" w:cs="Arial"/>
          <w:sz w:val="24"/>
          <w:szCs w:val="24"/>
        </w:rPr>
        <w:t>6</w:t>
      </w:r>
      <w:r w:rsidR="00AE0768" w:rsidRPr="00AC7CFB">
        <w:rPr>
          <w:rFonts w:ascii="Arial" w:hAnsi="Arial" w:cs="Arial"/>
          <w:sz w:val="24"/>
          <w:szCs w:val="24"/>
        </w:rPr>
        <w:t>.2.</w:t>
      </w:r>
    </w:p>
    <w:p w14:paraId="1E023E43" w14:textId="1CEDB715"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lastRenderedPageBreak/>
        <w:t>6</w:t>
      </w:r>
      <w:r w:rsidR="00AE0768" w:rsidRPr="00AC7CFB">
        <w:rPr>
          <w:rFonts w:ascii="Arial" w:hAnsi="Arial" w:cs="Arial"/>
          <w:sz w:val="24"/>
          <w:szCs w:val="24"/>
        </w:rPr>
        <w:t xml:space="preserve">.8. Os materiais serão devolvidos / recusados na hipótese de não corresponderem às especificações deste </w:t>
      </w:r>
      <w:r w:rsidR="003726BC" w:rsidRPr="00AC7CFB">
        <w:rPr>
          <w:rFonts w:ascii="Arial" w:hAnsi="Arial" w:cs="Arial"/>
          <w:sz w:val="24"/>
          <w:szCs w:val="24"/>
        </w:rPr>
        <w:t>Termo de Referência</w:t>
      </w:r>
      <w:r w:rsidR="00AE0768" w:rsidRPr="00AC7CFB">
        <w:rPr>
          <w:rFonts w:ascii="Arial" w:hAnsi="Arial" w:cs="Arial"/>
          <w:sz w:val="24"/>
          <w:szCs w:val="24"/>
        </w:rPr>
        <w:t xml:space="preserve">, devendo ser recolhidos das dependências da CESAMA para substituição, </w:t>
      </w:r>
      <w:r w:rsidR="006954E1" w:rsidRPr="00AC7CFB">
        <w:rPr>
          <w:rFonts w:ascii="Arial" w:hAnsi="Arial" w:cs="Arial"/>
          <w:sz w:val="24"/>
          <w:szCs w:val="24"/>
        </w:rPr>
        <w:t>à custa</w:t>
      </w:r>
      <w:r w:rsidR="00AE0768" w:rsidRPr="00AC7CFB">
        <w:rPr>
          <w:rFonts w:ascii="Arial" w:hAnsi="Arial" w:cs="Arial"/>
          <w:sz w:val="24"/>
          <w:szCs w:val="24"/>
        </w:rPr>
        <w:t xml:space="preserve"> da fornecedora, no prazo máximo de 02 (dois) dias úteis.</w:t>
      </w:r>
    </w:p>
    <w:p w14:paraId="571B3FD8" w14:textId="094C5375"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.9 A substituição de que trata o item </w:t>
      </w:r>
      <w:r w:rsidRPr="00AC7CFB">
        <w:rPr>
          <w:rFonts w:ascii="Arial" w:hAnsi="Arial" w:cs="Arial"/>
          <w:sz w:val="24"/>
          <w:szCs w:val="24"/>
        </w:rPr>
        <w:t>6</w:t>
      </w:r>
      <w:r w:rsidR="00AE0768" w:rsidRPr="00AC7CFB">
        <w:rPr>
          <w:rFonts w:ascii="Arial" w:hAnsi="Arial" w:cs="Arial"/>
          <w:sz w:val="24"/>
          <w:szCs w:val="24"/>
        </w:rPr>
        <w:t xml:space="preserve">.8 deverá ser feita no prazo máximo de 05 (cinco) dias corridos, a contar da data do recolhimento dos materiais na CESAMA, sujeitando-se a fornecedora, na inobservância, às penalidades previstas no </w:t>
      </w:r>
      <w:r w:rsidR="003726BC" w:rsidRPr="00AC7CFB">
        <w:rPr>
          <w:rFonts w:ascii="Arial" w:hAnsi="Arial" w:cs="Arial"/>
          <w:sz w:val="24"/>
          <w:szCs w:val="24"/>
        </w:rPr>
        <w:t>Termo de Referência</w:t>
      </w:r>
      <w:r w:rsidR="00A01198" w:rsidRPr="00AC7CFB">
        <w:rPr>
          <w:rFonts w:ascii="Arial" w:hAnsi="Arial" w:cs="Arial"/>
          <w:sz w:val="24"/>
          <w:szCs w:val="24"/>
        </w:rPr>
        <w:t xml:space="preserve"> e Edital</w:t>
      </w:r>
      <w:r w:rsidR="00AE0768" w:rsidRPr="00AC7CFB">
        <w:rPr>
          <w:rFonts w:ascii="Arial" w:hAnsi="Arial" w:cs="Arial"/>
          <w:sz w:val="24"/>
          <w:szCs w:val="24"/>
        </w:rPr>
        <w:t>.</w:t>
      </w:r>
    </w:p>
    <w:p w14:paraId="4B6D2174" w14:textId="06DEB4F1"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4D49FC" w:rsidRPr="00AC7CFB">
        <w:rPr>
          <w:rFonts w:ascii="Arial" w:hAnsi="Arial" w:cs="Arial"/>
          <w:sz w:val="24"/>
          <w:szCs w:val="24"/>
        </w:rPr>
        <w:t>Ordem de Compra</w:t>
      </w:r>
      <w:r w:rsidR="00AE0768" w:rsidRPr="00AC7CFB">
        <w:rPr>
          <w:rFonts w:ascii="Arial" w:hAnsi="Arial" w:cs="Arial"/>
          <w:sz w:val="24"/>
          <w:szCs w:val="24"/>
        </w:rPr>
        <w:t>.</w:t>
      </w:r>
    </w:p>
    <w:p w14:paraId="34A92CC4" w14:textId="591E81BA"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6</w:t>
      </w:r>
      <w:r w:rsidR="00AE0768" w:rsidRPr="00AC7CFB">
        <w:rPr>
          <w:rFonts w:ascii="Arial" w:hAnsi="Arial" w:cs="Arial"/>
          <w:sz w:val="24"/>
          <w:szCs w:val="24"/>
        </w:rPr>
        <w:t xml:space="preserve">.11 Verificando-se, novamente, a desconformidade do material entregue com o exigido </w:t>
      </w:r>
      <w:r w:rsidR="003726BC" w:rsidRPr="00AC7CFB">
        <w:rPr>
          <w:rFonts w:ascii="Arial" w:hAnsi="Arial" w:cs="Arial"/>
          <w:sz w:val="24"/>
          <w:szCs w:val="24"/>
        </w:rPr>
        <w:t>no Termo de Referência</w:t>
      </w:r>
      <w:r w:rsidR="00AE0768" w:rsidRPr="00AC7CFB">
        <w:rPr>
          <w:rFonts w:ascii="Arial" w:hAnsi="Arial" w:cs="Arial"/>
          <w:sz w:val="24"/>
          <w:szCs w:val="24"/>
        </w:rPr>
        <w:t xml:space="preserve">, ficará demonstrada a incapacidade da empresa fornecedora, sujeitando-se, a mesma, as penalidades previstas neste </w:t>
      </w:r>
      <w:r w:rsidR="003726BC" w:rsidRPr="00AC7CFB">
        <w:rPr>
          <w:rFonts w:ascii="Arial" w:hAnsi="Arial" w:cs="Arial"/>
          <w:sz w:val="24"/>
          <w:szCs w:val="24"/>
        </w:rPr>
        <w:t>Termo de Referência</w:t>
      </w:r>
      <w:r w:rsidR="00A01198" w:rsidRPr="00AC7CFB">
        <w:rPr>
          <w:rFonts w:ascii="Arial" w:hAnsi="Arial" w:cs="Arial"/>
          <w:sz w:val="24"/>
          <w:szCs w:val="24"/>
        </w:rPr>
        <w:t xml:space="preserve"> e Edital</w:t>
      </w:r>
      <w:r w:rsidR="00AE0768" w:rsidRPr="00AC7CFB">
        <w:rPr>
          <w:rFonts w:ascii="Arial" w:hAnsi="Arial" w:cs="Arial"/>
          <w:sz w:val="24"/>
          <w:szCs w:val="24"/>
        </w:rPr>
        <w:t>.</w:t>
      </w:r>
    </w:p>
    <w:p w14:paraId="5A33E897" w14:textId="1C023AAF"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AE0768" w:rsidRPr="00AC7CFB">
        <w:rPr>
          <w:rFonts w:ascii="Arial" w:hAnsi="Arial" w:cs="Arial"/>
          <w:sz w:val="24"/>
          <w:szCs w:val="24"/>
        </w:rPr>
        <w:t xml:space="preserve">. CONDIÇÕES GERAIS DA </w:t>
      </w:r>
      <w:r w:rsidR="004D49FC" w:rsidRPr="00AC7CFB">
        <w:rPr>
          <w:rFonts w:ascii="Arial" w:hAnsi="Arial" w:cs="Arial"/>
          <w:sz w:val="24"/>
          <w:szCs w:val="24"/>
        </w:rPr>
        <w:t xml:space="preserve">ORDEM DE COMPRA </w:t>
      </w:r>
      <w:r w:rsidR="00AE0768" w:rsidRPr="00AC7CFB">
        <w:rPr>
          <w:rFonts w:ascii="Arial" w:hAnsi="Arial" w:cs="Arial"/>
          <w:sz w:val="24"/>
          <w:szCs w:val="24"/>
        </w:rPr>
        <w:t xml:space="preserve">E SUA RESCISÃO </w:t>
      </w:r>
    </w:p>
    <w:p w14:paraId="146EBDD4" w14:textId="1E8E81BE"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AE0768" w:rsidRPr="00AC7CFB">
        <w:rPr>
          <w:rFonts w:ascii="Arial" w:hAnsi="Arial" w:cs="Arial"/>
          <w:sz w:val="24"/>
          <w:szCs w:val="24"/>
        </w:rPr>
        <w:t xml:space="preserve">.1 A </w:t>
      </w:r>
      <w:r w:rsidR="004D49FC" w:rsidRPr="00AC7CFB">
        <w:rPr>
          <w:rFonts w:ascii="Arial" w:hAnsi="Arial" w:cs="Arial"/>
          <w:sz w:val="24"/>
          <w:szCs w:val="24"/>
        </w:rPr>
        <w:t xml:space="preserve">Ordem de Compra </w:t>
      </w:r>
      <w:r w:rsidR="00AE0768" w:rsidRPr="00AC7CFB">
        <w:rPr>
          <w:rFonts w:ascii="Arial" w:hAnsi="Arial" w:cs="Arial"/>
          <w:sz w:val="24"/>
          <w:szCs w:val="24"/>
        </w:rPr>
        <w:t xml:space="preserve">obedecerá às disposições da Lei Federal n° 13.303 de 30/6/2016 e alterações posteriores, bem como as disposições deste </w:t>
      </w:r>
      <w:r w:rsidR="003726BC" w:rsidRPr="00AC7CFB">
        <w:rPr>
          <w:rFonts w:ascii="Arial" w:hAnsi="Arial" w:cs="Arial"/>
          <w:sz w:val="24"/>
          <w:szCs w:val="24"/>
        </w:rPr>
        <w:t>Termo de Referência</w:t>
      </w:r>
      <w:r w:rsidR="00AE0768" w:rsidRPr="00AC7CFB">
        <w:rPr>
          <w:rFonts w:ascii="Arial" w:hAnsi="Arial" w:cs="Arial"/>
          <w:sz w:val="24"/>
          <w:szCs w:val="24"/>
        </w:rPr>
        <w:t xml:space="preserve"> e preceitos do direito privado, no que concerne à sua execução, alteração, inexecução ou rescisão.</w:t>
      </w:r>
    </w:p>
    <w:p w14:paraId="777520BD" w14:textId="05A5FE07" w:rsidR="00434C9A"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AE0768" w:rsidRPr="00AC7CFB">
        <w:rPr>
          <w:rFonts w:ascii="Arial" w:hAnsi="Arial" w:cs="Arial"/>
          <w:sz w:val="24"/>
          <w:szCs w:val="24"/>
        </w:rPr>
        <w:t xml:space="preserve">.2 </w:t>
      </w:r>
      <w:r w:rsidR="00434C9A" w:rsidRPr="00AC7CFB">
        <w:rPr>
          <w:rFonts w:ascii="Arial" w:hAnsi="Arial" w:cs="Arial"/>
          <w:sz w:val="24"/>
          <w:szCs w:val="24"/>
        </w:rPr>
        <w:t xml:space="preserve">O prazo de </w:t>
      </w:r>
      <w:r w:rsidR="4FF74E70" w:rsidRPr="00AC7CFB">
        <w:rPr>
          <w:rFonts w:ascii="Arial" w:hAnsi="Arial" w:cs="Arial"/>
          <w:sz w:val="24"/>
          <w:szCs w:val="24"/>
        </w:rPr>
        <w:t>vigência contratual</w:t>
      </w:r>
      <w:r w:rsidR="00434C9A" w:rsidRPr="00AC7CFB">
        <w:rPr>
          <w:rFonts w:ascii="Arial" w:hAnsi="Arial" w:cs="Arial"/>
          <w:sz w:val="24"/>
          <w:szCs w:val="24"/>
        </w:rPr>
        <w:t xml:space="preserve"> é de </w:t>
      </w:r>
      <w:r w:rsidRPr="00AC7CFB">
        <w:rPr>
          <w:rFonts w:ascii="Arial" w:hAnsi="Arial" w:cs="Arial"/>
          <w:sz w:val="24"/>
          <w:szCs w:val="24"/>
        </w:rPr>
        <w:t>60</w:t>
      </w:r>
      <w:r w:rsidR="00434C9A" w:rsidRPr="00AC7CFB">
        <w:rPr>
          <w:rFonts w:ascii="Arial" w:hAnsi="Arial" w:cs="Arial"/>
          <w:sz w:val="24"/>
          <w:szCs w:val="24"/>
        </w:rPr>
        <w:t xml:space="preserve"> (</w:t>
      </w:r>
      <w:r w:rsidRPr="00AC7CFB">
        <w:rPr>
          <w:rFonts w:ascii="Arial" w:hAnsi="Arial" w:cs="Arial"/>
          <w:sz w:val="24"/>
          <w:szCs w:val="24"/>
        </w:rPr>
        <w:t>sessenta</w:t>
      </w:r>
      <w:r w:rsidR="00434C9A" w:rsidRPr="00AC7CFB">
        <w:rPr>
          <w:rFonts w:ascii="Arial" w:hAnsi="Arial" w:cs="Arial"/>
          <w:sz w:val="24"/>
          <w:szCs w:val="24"/>
        </w:rPr>
        <w:t>)</w:t>
      </w:r>
      <w:r w:rsidR="00804FC5" w:rsidRPr="00AC7CFB">
        <w:rPr>
          <w:rFonts w:ascii="Arial" w:hAnsi="Arial" w:cs="Arial"/>
          <w:sz w:val="24"/>
          <w:szCs w:val="24"/>
        </w:rPr>
        <w:t xml:space="preserve"> </w:t>
      </w:r>
      <w:r w:rsidRPr="00AC7CFB">
        <w:rPr>
          <w:rFonts w:ascii="Arial" w:hAnsi="Arial" w:cs="Arial"/>
          <w:sz w:val="24"/>
          <w:szCs w:val="24"/>
        </w:rPr>
        <w:t>dias</w:t>
      </w:r>
      <w:r w:rsidR="00434C9A" w:rsidRPr="00AC7CFB">
        <w:rPr>
          <w:rFonts w:ascii="Arial" w:hAnsi="Arial" w:cs="Arial"/>
          <w:sz w:val="24"/>
          <w:szCs w:val="24"/>
        </w:rPr>
        <w:t xml:space="preserve"> contados a partir da emissão da </w:t>
      </w:r>
      <w:r w:rsidR="004D49FC" w:rsidRPr="00AC7CFB">
        <w:rPr>
          <w:rFonts w:ascii="Arial" w:hAnsi="Arial" w:cs="Arial"/>
          <w:sz w:val="24"/>
          <w:szCs w:val="24"/>
        </w:rPr>
        <w:t>Ordem de Compra</w:t>
      </w:r>
      <w:r w:rsidR="00434C9A" w:rsidRPr="00AC7CFB">
        <w:rPr>
          <w:rFonts w:ascii="Arial" w:hAnsi="Arial" w:cs="Arial"/>
          <w:sz w:val="24"/>
          <w:szCs w:val="24"/>
        </w:rPr>
        <w:t>.</w:t>
      </w:r>
    </w:p>
    <w:p w14:paraId="6375F1BD" w14:textId="02F18A74"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 xml:space="preserve">.3 </w:t>
      </w:r>
      <w:r w:rsidR="00AE0768" w:rsidRPr="00AC7CFB">
        <w:rPr>
          <w:rFonts w:ascii="Arial" w:hAnsi="Arial" w:cs="Arial"/>
          <w:sz w:val="24"/>
          <w:szCs w:val="24"/>
        </w:rPr>
        <w:t xml:space="preserve">São partes integrantes da </w:t>
      </w:r>
      <w:r w:rsidR="004D49FC" w:rsidRPr="00AC7CFB">
        <w:rPr>
          <w:rFonts w:ascii="Arial" w:hAnsi="Arial" w:cs="Arial"/>
          <w:sz w:val="24"/>
          <w:szCs w:val="24"/>
        </w:rPr>
        <w:t>Ordem de Compra</w:t>
      </w:r>
      <w:r w:rsidR="00AE0768" w:rsidRPr="00AC7CFB">
        <w:rPr>
          <w:rFonts w:ascii="Arial" w:hAnsi="Arial" w:cs="Arial"/>
          <w:sz w:val="24"/>
          <w:szCs w:val="24"/>
        </w:rPr>
        <w:t>, independente de transcrição, o Aviso de Licitação, o Edital e seus anexos, o Termo de Referência e a proposta d</w:t>
      </w:r>
      <w:r w:rsidR="00A01198" w:rsidRPr="00AC7CFB">
        <w:rPr>
          <w:rFonts w:ascii="Arial" w:hAnsi="Arial" w:cs="Arial"/>
          <w:sz w:val="24"/>
          <w:szCs w:val="24"/>
        </w:rPr>
        <w:t>o</w:t>
      </w:r>
      <w:r w:rsidR="00AE0768" w:rsidRPr="00AC7CFB">
        <w:rPr>
          <w:rFonts w:ascii="Arial" w:hAnsi="Arial" w:cs="Arial"/>
          <w:sz w:val="24"/>
          <w:szCs w:val="24"/>
        </w:rPr>
        <w:t xml:space="preserve"> licitante vencedor e seus anexos.</w:t>
      </w:r>
    </w:p>
    <w:p w14:paraId="3EC7BBE6" w14:textId="34D5AF0E"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 xml:space="preserve">.4 </w:t>
      </w:r>
      <w:r w:rsidR="00A01198" w:rsidRPr="00AC7CFB">
        <w:rPr>
          <w:rFonts w:ascii="Arial" w:hAnsi="Arial" w:cs="Arial"/>
          <w:sz w:val="24"/>
          <w:szCs w:val="24"/>
        </w:rPr>
        <w:t>O</w:t>
      </w:r>
      <w:r w:rsidR="00AE0768" w:rsidRPr="00AC7CFB">
        <w:rPr>
          <w:rFonts w:ascii="Arial" w:hAnsi="Arial" w:cs="Arial"/>
          <w:sz w:val="24"/>
          <w:szCs w:val="24"/>
        </w:rPr>
        <w:t xml:space="preserve"> licitante vencedor se obriga a confirmar o recebimento da </w:t>
      </w:r>
      <w:r w:rsidR="004D49FC" w:rsidRPr="00AC7CFB">
        <w:rPr>
          <w:rFonts w:ascii="Arial" w:hAnsi="Arial" w:cs="Arial"/>
          <w:sz w:val="24"/>
          <w:szCs w:val="24"/>
        </w:rPr>
        <w:t xml:space="preserve">Ordem de Compra </w:t>
      </w:r>
      <w:r w:rsidR="00AE0768" w:rsidRPr="00AC7CFB">
        <w:rPr>
          <w:rFonts w:ascii="Arial" w:hAnsi="Arial" w:cs="Arial"/>
          <w:sz w:val="24"/>
          <w:szCs w:val="24"/>
        </w:rPr>
        <w:t>em até 05 (cinco) dias úteis, contados a partir da data do recebimento da notificação da CESAMA, respondendo pelos ônus dos tributos que incidam ou venham a incidir sobre o ato ou instrumento que o formalize.</w:t>
      </w:r>
    </w:p>
    <w:p w14:paraId="0F803109" w14:textId="769BB9B1"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lastRenderedPageBreak/>
        <w:t>7</w:t>
      </w:r>
      <w:r w:rsidR="00434C9A" w:rsidRPr="00AC7CFB">
        <w:rPr>
          <w:rFonts w:ascii="Arial" w:hAnsi="Arial" w:cs="Arial"/>
          <w:sz w:val="24"/>
          <w:szCs w:val="24"/>
        </w:rPr>
        <w:t xml:space="preserve">.5 </w:t>
      </w:r>
      <w:r w:rsidR="00AE0768" w:rsidRPr="00AC7CFB">
        <w:rPr>
          <w:rFonts w:ascii="Arial" w:hAnsi="Arial" w:cs="Arial"/>
          <w:sz w:val="24"/>
          <w:szCs w:val="24"/>
        </w:rPr>
        <w:t xml:space="preserve">Decorrido o prazo do item anterior, </w:t>
      </w:r>
      <w:r w:rsidR="00A01198" w:rsidRPr="00AC7CFB">
        <w:rPr>
          <w:rFonts w:ascii="Arial" w:hAnsi="Arial" w:cs="Arial"/>
          <w:sz w:val="24"/>
          <w:szCs w:val="24"/>
        </w:rPr>
        <w:t>o</w:t>
      </w:r>
      <w:r w:rsidR="00AE0768" w:rsidRPr="00AC7CFB">
        <w:rPr>
          <w:rFonts w:ascii="Arial" w:hAnsi="Arial" w:cs="Arial"/>
          <w:sz w:val="24"/>
          <w:szCs w:val="24"/>
        </w:rPr>
        <w:t xml:space="preserve"> licitante vencedor será considerad</w:t>
      </w:r>
      <w:r w:rsidR="002742C1" w:rsidRPr="00AC7CFB">
        <w:rPr>
          <w:rFonts w:ascii="Arial" w:hAnsi="Arial" w:cs="Arial"/>
          <w:sz w:val="24"/>
          <w:szCs w:val="24"/>
        </w:rPr>
        <w:t>o</w:t>
      </w:r>
      <w:r w:rsidR="00AE0768" w:rsidRPr="00AC7CFB">
        <w:rPr>
          <w:rFonts w:ascii="Arial" w:hAnsi="Arial" w:cs="Arial"/>
          <w:sz w:val="24"/>
          <w:szCs w:val="24"/>
        </w:rPr>
        <w:t xml:space="preserve"> desistente.</w:t>
      </w:r>
    </w:p>
    <w:p w14:paraId="43E5EEE0" w14:textId="3D32FDCA"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 xml:space="preserve">.6 </w:t>
      </w:r>
      <w:r w:rsidR="00AE0768" w:rsidRPr="00AC7CFB">
        <w:rPr>
          <w:rFonts w:ascii="Arial" w:hAnsi="Arial" w:cs="Arial"/>
          <w:sz w:val="24"/>
          <w:szCs w:val="24"/>
        </w:rPr>
        <w:t xml:space="preserve">Ocorrendo a hipótese descrita no item </w:t>
      </w:r>
      <w:r w:rsidRPr="00AC7CFB">
        <w:rPr>
          <w:rFonts w:ascii="Arial" w:hAnsi="Arial" w:cs="Arial"/>
          <w:sz w:val="24"/>
          <w:szCs w:val="24"/>
        </w:rPr>
        <w:t>7</w:t>
      </w:r>
      <w:r w:rsidR="00AE0768" w:rsidRPr="00AC7CFB">
        <w:rPr>
          <w:rFonts w:ascii="Arial" w:hAnsi="Arial" w:cs="Arial"/>
          <w:sz w:val="24"/>
          <w:szCs w:val="24"/>
        </w:rPr>
        <w:t xml:space="preserve">.5, serão convocados, sucessivamente, para contratação os licitantes classificados imediatamente após o desistente, dentro dos prazos e nas mesmas condições do primeiro classificado, inclusive quanto ao preço oferecido, conforme art. </w:t>
      </w:r>
      <w:r w:rsidR="007215E9" w:rsidRPr="00AC7CFB">
        <w:rPr>
          <w:rFonts w:ascii="Arial" w:hAnsi="Arial" w:cs="Arial"/>
          <w:sz w:val="24"/>
          <w:szCs w:val="24"/>
        </w:rPr>
        <w:t>75 da Lei</w:t>
      </w:r>
      <w:r w:rsidRPr="00AC7CFB">
        <w:rPr>
          <w:rFonts w:ascii="Arial" w:hAnsi="Arial" w:cs="Arial"/>
          <w:sz w:val="24"/>
          <w:szCs w:val="24"/>
        </w:rPr>
        <w:t xml:space="preserve"> </w:t>
      </w:r>
      <w:r w:rsidR="007215E9" w:rsidRPr="00AC7CFB">
        <w:rPr>
          <w:rFonts w:ascii="Arial" w:hAnsi="Arial" w:cs="Arial"/>
          <w:sz w:val="24"/>
          <w:szCs w:val="24"/>
        </w:rPr>
        <w:t>Federal n° 13.303/16</w:t>
      </w:r>
      <w:r w:rsidR="00AE0768" w:rsidRPr="00AC7CFB">
        <w:rPr>
          <w:rFonts w:ascii="Arial" w:hAnsi="Arial" w:cs="Arial"/>
          <w:sz w:val="24"/>
          <w:szCs w:val="24"/>
        </w:rPr>
        <w:t xml:space="preserve"> ou na impossibilidade de se aplicar o disposto no </w:t>
      </w:r>
      <w:r w:rsidR="007215E9" w:rsidRPr="00AC7CFB">
        <w:rPr>
          <w:rFonts w:ascii="Arial" w:hAnsi="Arial" w:cs="Arial"/>
          <w:sz w:val="24"/>
          <w:szCs w:val="24"/>
        </w:rPr>
        <w:t>referido</w:t>
      </w:r>
      <w:r w:rsidR="00AE0768" w:rsidRPr="00AC7CFB">
        <w:rPr>
          <w:rFonts w:ascii="Arial" w:hAnsi="Arial" w:cs="Arial"/>
          <w:sz w:val="24"/>
          <w:szCs w:val="24"/>
        </w:rPr>
        <w:t xml:space="preserve"> artigo a Cesama deverá revogar a licitação.</w:t>
      </w:r>
    </w:p>
    <w:p w14:paraId="6709E196" w14:textId="541750CB"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 xml:space="preserve">.7 </w:t>
      </w:r>
      <w:r w:rsidR="00AE0768" w:rsidRPr="00AC7CFB">
        <w:rPr>
          <w:rFonts w:ascii="Arial" w:hAnsi="Arial" w:cs="Arial"/>
          <w:sz w:val="24"/>
          <w:szCs w:val="24"/>
        </w:rPr>
        <w:t>A Contratada poderá aceitar nas mesmas condições contratuais, os acréscimos ou supressões, estabelecidos no art. 81, § 1° da Lei Federal n° 13.303/16.</w:t>
      </w:r>
    </w:p>
    <w:p w14:paraId="01202C03" w14:textId="5431D93F" w:rsidR="00EB52AD"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EB52AD" w:rsidRPr="00AC7CFB">
        <w:rPr>
          <w:rFonts w:ascii="Arial" w:hAnsi="Arial" w:cs="Arial"/>
          <w:sz w:val="24"/>
          <w:szCs w:val="24"/>
        </w:rPr>
        <w:t xml:space="preserve">.7.1 Conforme o art. 105, inciso X, do Regulamento Interno de Licitações, Contratos e Convênios da Cesama, toda prorrogação de prazo será justificada por escrito e previamente autorizada pela autoridade competente da CESAMA para celebrar </w:t>
      </w:r>
      <w:r w:rsidR="00D0193D" w:rsidRPr="00AC7CFB">
        <w:rPr>
          <w:rFonts w:ascii="Arial" w:hAnsi="Arial" w:cs="Arial"/>
          <w:sz w:val="24"/>
          <w:szCs w:val="24"/>
        </w:rPr>
        <w:t>a contratação</w:t>
      </w:r>
      <w:r w:rsidR="00EB52AD" w:rsidRPr="00AC7CFB">
        <w:rPr>
          <w:rFonts w:ascii="Arial" w:hAnsi="Arial" w:cs="Arial"/>
          <w:sz w:val="24"/>
          <w:szCs w:val="24"/>
        </w:rPr>
        <w:t>.</w:t>
      </w:r>
    </w:p>
    <w:p w14:paraId="56242AB0" w14:textId="132556C2"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 xml:space="preserve">.8 </w:t>
      </w:r>
      <w:r w:rsidR="00AE0768" w:rsidRPr="00AC7CFB">
        <w:rPr>
          <w:rFonts w:ascii="Arial" w:hAnsi="Arial" w:cs="Arial"/>
          <w:sz w:val="24"/>
          <w:szCs w:val="24"/>
        </w:rPr>
        <w:t>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4868DE9" w14:textId="72449876" w:rsidR="00C7132F"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C7132F" w:rsidRPr="00AC7CFB">
        <w:rPr>
          <w:rFonts w:ascii="Arial" w:hAnsi="Arial" w:cs="Arial"/>
          <w:sz w:val="24"/>
          <w:szCs w:val="24"/>
        </w:rPr>
        <w:t>.9 Conforme art. 71 da Lei Federal 13.303/16, toda prorrogação de prazo será justificada por escrito e previamente autorizada pela autoridade competente da CESAMA para celebrar a contratação.</w:t>
      </w:r>
    </w:p>
    <w:p w14:paraId="78FEF3AA" w14:textId="60E5447F"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w:t>
      </w:r>
      <w:r w:rsidR="00C7132F" w:rsidRPr="00AC7CFB">
        <w:rPr>
          <w:rFonts w:ascii="Arial" w:hAnsi="Arial" w:cs="Arial"/>
          <w:sz w:val="24"/>
          <w:szCs w:val="24"/>
        </w:rPr>
        <w:t>10</w:t>
      </w:r>
      <w:r w:rsidR="00804FC5" w:rsidRPr="00AC7CFB">
        <w:rPr>
          <w:rFonts w:ascii="Arial" w:hAnsi="Arial" w:cs="Arial"/>
          <w:sz w:val="24"/>
          <w:szCs w:val="24"/>
        </w:rPr>
        <w:t xml:space="preserve"> </w:t>
      </w:r>
      <w:r w:rsidR="00AE0768" w:rsidRPr="00AC7CFB">
        <w:rPr>
          <w:rFonts w:ascii="Arial" w:hAnsi="Arial" w:cs="Arial"/>
          <w:sz w:val="24"/>
          <w:szCs w:val="24"/>
        </w:rPr>
        <w:t xml:space="preserve">Para recebimento da </w:t>
      </w:r>
      <w:r w:rsidR="004D49FC" w:rsidRPr="00AC7CFB">
        <w:rPr>
          <w:rFonts w:ascii="Arial" w:hAnsi="Arial" w:cs="Arial"/>
          <w:sz w:val="24"/>
          <w:szCs w:val="24"/>
        </w:rPr>
        <w:t>Ordem de Compra</w:t>
      </w:r>
      <w:r w:rsidR="00AE0768" w:rsidRPr="00AC7CFB">
        <w:rPr>
          <w:rFonts w:ascii="Arial" w:hAnsi="Arial" w:cs="Arial"/>
          <w:sz w:val="24"/>
          <w:szCs w:val="24"/>
        </w:rPr>
        <w:t xml:space="preserve">, a empresa deverá comprovar a regularidade de situação perante o INSS, o FGTS e a Justiça do Trabalho, através de certidões dentro do prazo de validade. </w:t>
      </w:r>
    </w:p>
    <w:p w14:paraId="67D6C0A9" w14:textId="44FEA282"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1</w:t>
      </w:r>
      <w:r w:rsidR="00B53059" w:rsidRPr="00AC7CFB">
        <w:rPr>
          <w:rFonts w:ascii="Arial" w:hAnsi="Arial" w:cs="Arial"/>
          <w:sz w:val="24"/>
          <w:szCs w:val="24"/>
        </w:rPr>
        <w:t xml:space="preserve"> O</w:t>
      </w:r>
      <w:r w:rsidR="00AE0768" w:rsidRPr="00AC7CFB">
        <w:rPr>
          <w:rFonts w:ascii="Arial" w:hAnsi="Arial" w:cs="Arial"/>
          <w:sz w:val="24"/>
          <w:szCs w:val="24"/>
        </w:rPr>
        <w:t xml:space="preserve"> licitante vencedor deverá estar quite com a CESAMA, quando sediado ou domiciliado no município de Juiz de Fora/MG.</w:t>
      </w:r>
    </w:p>
    <w:p w14:paraId="34A9EFA2" w14:textId="75A4C3DF" w:rsidR="00434C9A"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lastRenderedPageBreak/>
        <w:t>7</w:t>
      </w:r>
      <w:r w:rsidR="00434C9A" w:rsidRPr="00AC7CFB">
        <w:rPr>
          <w:rFonts w:ascii="Arial" w:hAnsi="Arial" w:cs="Arial"/>
          <w:sz w:val="24"/>
          <w:szCs w:val="24"/>
        </w:rPr>
        <w:t>.1</w:t>
      </w:r>
      <w:r w:rsidR="00C7132F" w:rsidRPr="00AC7CFB">
        <w:rPr>
          <w:rFonts w:ascii="Arial" w:hAnsi="Arial" w:cs="Arial"/>
          <w:sz w:val="24"/>
          <w:szCs w:val="24"/>
        </w:rPr>
        <w:t>2</w:t>
      </w:r>
      <w:r w:rsidR="00804FC5" w:rsidRPr="00AC7CFB">
        <w:rPr>
          <w:rFonts w:ascii="Arial" w:hAnsi="Arial" w:cs="Arial"/>
          <w:sz w:val="24"/>
          <w:szCs w:val="24"/>
        </w:rPr>
        <w:t xml:space="preserve"> </w:t>
      </w:r>
      <w:r w:rsidR="00434C9A" w:rsidRPr="00AC7CFB">
        <w:rPr>
          <w:rFonts w:ascii="Arial" w:hAnsi="Arial" w:cs="Arial"/>
          <w:sz w:val="24"/>
          <w:szCs w:val="24"/>
        </w:rPr>
        <w:t xml:space="preserve">No que se refere </w:t>
      </w:r>
      <w:r w:rsidR="00EB52AD" w:rsidRPr="00AC7CFB">
        <w:rPr>
          <w:rFonts w:ascii="Arial" w:hAnsi="Arial" w:cs="Arial"/>
          <w:sz w:val="24"/>
          <w:szCs w:val="24"/>
        </w:rPr>
        <w:t>à</w:t>
      </w:r>
      <w:r w:rsidR="00434C9A" w:rsidRPr="00AC7CFB">
        <w:rPr>
          <w:rFonts w:ascii="Arial" w:hAnsi="Arial" w:cs="Arial"/>
          <w:sz w:val="24"/>
          <w:szCs w:val="24"/>
        </w:rPr>
        <w:t xml:space="preserve"> inexecução e a rescisão da </w:t>
      </w:r>
      <w:r w:rsidR="004D49FC" w:rsidRPr="00AC7CFB">
        <w:rPr>
          <w:rFonts w:ascii="Arial" w:hAnsi="Arial" w:cs="Arial"/>
          <w:sz w:val="24"/>
          <w:szCs w:val="24"/>
        </w:rPr>
        <w:t>Ordem de Compra</w:t>
      </w:r>
      <w:r w:rsidR="00434C9A" w:rsidRPr="00AC7CFB">
        <w:rPr>
          <w:rFonts w:ascii="Arial" w:hAnsi="Arial" w:cs="Arial"/>
          <w:sz w:val="24"/>
          <w:szCs w:val="24"/>
        </w:rPr>
        <w:t>, aplica-se o disposto no Manual de Convênios e de Gestão e Fiscalização de Contratos, do Regulamento Interno de Licitações, Contratos e Convênios da Cesama.</w:t>
      </w:r>
    </w:p>
    <w:p w14:paraId="765AE454" w14:textId="77777777" w:rsidR="00434C9A" w:rsidRPr="00AC7CFB" w:rsidRDefault="00434C9A" w:rsidP="00AC7CFB">
      <w:pPr>
        <w:spacing w:before="120" w:line="360" w:lineRule="auto"/>
        <w:jc w:val="both"/>
        <w:rPr>
          <w:rFonts w:ascii="Arial" w:hAnsi="Arial" w:cs="Arial"/>
          <w:sz w:val="24"/>
          <w:szCs w:val="24"/>
        </w:rPr>
      </w:pPr>
    </w:p>
    <w:p w14:paraId="17F6597D" w14:textId="52C67AE8"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 xml:space="preserve">3 </w:t>
      </w:r>
      <w:r w:rsidR="00AE0768" w:rsidRPr="00AC7CFB">
        <w:rPr>
          <w:rFonts w:ascii="Arial" w:hAnsi="Arial" w:cs="Arial"/>
          <w:sz w:val="24"/>
          <w:szCs w:val="24"/>
        </w:rPr>
        <w:t xml:space="preserve">A inexecução total ou parcial da </w:t>
      </w:r>
      <w:r w:rsidR="004D49FC" w:rsidRPr="00AC7CFB">
        <w:rPr>
          <w:rFonts w:ascii="Arial" w:hAnsi="Arial" w:cs="Arial"/>
          <w:sz w:val="24"/>
          <w:szCs w:val="24"/>
        </w:rPr>
        <w:t xml:space="preserve">Ordem de Compra </w:t>
      </w:r>
      <w:r w:rsidR="00AE0768" w:rsidRPr="00AC7CFB">
        <w:rPr>
          <w:rFonts w:ascii="Arial" w:hAnsi="Arial" w:cs="Arial"/>
          <w:sz w:val="24"/>
          <w:szCs w:val="24"/>
        </w:rPr>
        <w:t xml:space="preserve">poderá ensejar a sua rescisão, com as </w:t>
      </w:r>
      <w:r w:rsidR="00434C9A" w:rsidRPr="00AC7CFB">
        <w:rPr>
          <w:rFonts w:ascii="Arial" w:hAnsi="Arial" w:cs="Arial"/>
          <w:sz w:val="24"/>
          <w:szCs w:val="24"/>
        </w:rPr>
        <w:t>consequências</w:t>
      </w:r>
      <w:r w:rsidR="00AE0768" w:rsidRPr="00AC7CFB">
        <w:rPr>
          <w:rFonts w:ascii="Arial" w:hAnsi="Arial" w:cs="Arial"/>
          <w:sz w:val="24"/>
          <w:szCs w:val="24"/>
        </w:rPr>
        <w:t xml:space="preserve"> cabíveis.</w:t>
      </w:r>
    </w:p>
    <w:p w14:paraId="60D3C455" w14:textId="63D611C1" w:rsidR="00434C9A"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4</w:t>
      </w:r>
      <w:r w:rsidR="00804FC5" w:rsidRPr="00AC7CFB">
        <w:rPr>
          <w:rFonts w:ascii="Arial" w:hAnsi="Arial" w:cs="Arial"/>
          <w:sz w:val="24"/>
          <w:szCs w:val="24"/>
        </w:rPr>
        <w:t xml:space="preserve"> </w:t>
      </w:r>
      <w:r w:rsidR="00434C9A" w:rsidRPr="00AC7CFB">
        <w:rPr>
          <w:rFonts w:ascii="Arial" w:hAnsi="Arial" w:cs="Arial"/>
          <w:sz w:val="24"/>
          <w:szCs w:val="24"/>
        </w:rPr>
        <w:t xml:space="preserve">Constituem motivo para rescisão da </w:t>
      </w:r>
      <w:r w:rsidR="004D49FC" w:rsidRPr="00AC7CFB">
        <w:rPr>
          <w:rFonts w:ascii="Arial" w:hAnsi="Arial" w:cs="Arial"/>
          <w:sz w:val="24"/>
          <w:szCs w:val="24"/>
        </w:rPr>
        <w:t xml:space="preserve">Ordem de Compra </w:t>
      </w:r>
      <w:r w:rsidR="00434C9A" w:rsidRPr="00AC7CFB">
        <w:rPr>
          <w:rFonts w:ascii="Arial" w:hAnsi="Arial" w:cs="Arial"/>
          <w:sz w:val="24"/>
          <w:szCs w:val="24"/>
        </w:rPr>
        <w:t>os especificados no Manual de Convênios e de Gestão e Fiscalização de Contratos, do RILC.</w:t>
      </w:r>
    </w:p>
    <w:p w14:paraId="371FEC5D" w14:textId="03CF4511" w:rsidR="00434C9A"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5</w:t>
      </w:r>
      <w:r w:rsidR="00804FC5" w:rsidRPr="00AC7CFB">
        <w:rPr>
          <w:rFonts w:ascii="Arial" w:hAnsi="Arial" w:cs="Arial"/>
          <w:sz w:val="24"/>
          <w:szCs w:val="24"/>
        </w:rPr>
        <w:t xml:space="preserve"> </w:t>
      </w:r>
      <w:r w:rsidR="00434C9A" w:rsidRPr="00AC7CFB">
        <w:rPr>
          <w:rFonts w:ascii="Arial" w:hAnsi="Arial" w:cs="Arial"/>
          <w:sz w:val="24"/>
          <w:szCs w:val="24"/>
        </w:rPr>
        <w:t xml:space="preserve">A rescisão da </w:t>
      </w:r>
      <w:r w:rsidR="004D49FC" w:rsidRPr="00AC7CFB">
        <w:rPr>
          <w:rFonts w:ascii="Arial" w:hAnsi="Arial" w:cs="Arial"/>
          <w:sz w:val="24"/>
          <w:szCs w:val="24"/>
        </w:rPr>
        <w:t xml:space="preserve">Ordem de Compra </w:t>
      </w:r>
      <w:r w:rsidR="00434C9A" w:rsidRPr="00AC7CFB">
        <w:rPr>
          <w:rFonts w:ascii="Arial" w:hAnsi="Arial" w:cs="Arial"/>
          <w:sz w:val="24"/>
          <w:szCs w:val="24"/>
        </w:rPr>
        <w:t xml:space="preserve">poderá ser: </w:t>
      </w:r>
    </w:p>
    <w:p w14:paraId="5EBB6C72" w14:textId="77777777" w:rsidR="00434C9A" w:rsidRPr="00AC7CFB" w:rsidRDefault="00434C9A" w:rsidP="00434C9A">
      <w:pPr>
        <w:spacing w:before="120" w:line="360" w:lineRule="auto"/>
        <w:jc w:val="both"/>
        <w:rPr>
          <w:rFonts w:ascii="Arial" w:hAnsi="Arial" w:cs="Arial"/>
          <w:sz w:val="24"/>
          <w:szCs w:val="24"/>
        </w:rPr>
      </w:pPr>
      <w:r w:rsidRPr="00AC7CFB">
        <w:rPr>
          <w:rFonts w:ascii="Arial" w:hAnsi="Arial" w:cs="Arial"/>
          <w:sz w:val="24"/>
          <w:szCs w:val="24"/>
        </w:rPr>
        <w:t xml:space="preserve">I. por ato unilateral e escrito de qualquer das partes; </w:t>
      </w:r>
    </w:p>
    <w:p w14:paraId="573C4840" w14:textId="77777777" w:rsidR="00434C9A" w:rsidRPr="00AC7CFB" w:rsidRDefault="00434C9A" w:rsidP="00434C9A">
      <w:pPr>
        <w:spacing w:before="120" w:line="360" w:lineRule="auto"/>
        <w:jc w:val="both"/>
        <w:rPr>
          <w:rFonts w:ascii="Arial" w:hAnsi="Arial" w:cs="Arial"/>
          <w:sz w:val="24"/>
          <w:szCs w:val="24"/>
        </w:rPr>
      </w:pPr>
      <w:r w:rsidRPr="00AC7CFB">
        <w:rPr>
          <w:rFonts w:ascii="Arial" w:hAnsi="Arial" w:cs="Arial"/>
          <w:sz w:val="24"/>
          <w:szCs w:val="24"/>
        </w:rPr>
        <w:t xml:space="preserve">II. amigável, por acordo entre as partes, reduzida a termo no processo de contratação, desde que haja conveniência para a Cesama; </w:t>
      </w:r>
    </w:p>
    <w:p w14:paraId="3EAC9C3D" w14:textId="77777777" w:rsidR="00434C9A" w:rsidRPr="00AC7CFB" w:rsidRDefault="00434C9A" w:rsidP="00434C9A">
      <w:pPr>
        <w:spacing w:before="120" w:line="360" w:lineRule="auto"/>
        <w:jc w:val="both"/>
        <w:rPr>
          <w:rFonts w:ascii="Arial" w:hAnsi="Arial" w:cs="Arial"/>
          <w:sz w:val="24"/>
          <w:szCs w:val="24"/>
        </w:rPr>
      </w:pPr>
      <w:r w:rsidRPr="00AC7CFB">
        <w:rPr>
          <w:rFonts w:ascii="Arial" w:hAnsi="Arial" w:cs="Arial"/>
          <w:sz w:val="24"/>
          <w:szCs w:val="24"/>
        </w:rPr>
        <w:t xml:space="preserve">III.  judicial, nos termos da legislação. </w:t>
      </w:r>
    </w:p>
    <w:p w14:paraId="7EF29398" w14:textId="3E8551C3" w:rsidR="00B53059"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6</w:t>
      </w:r>
      <w:r w:rsidR="00804FC5" w:rsidRPr="00AC7CFB">
        <w:rPr>
          <w:rFonts w:ascii="Arial" w:hAnsi="Arial" w:cs="Arial"/>
          <w:sz w:val="24"/>
          <w:szCs w:val="24"/>
        </w:rPr>
        <w:t xml:space="preserve"> </w:t>
      </w:r>
      <w:r w:rsidR="00434C9A" w:rsidRPr="00AC7CFB">
        <w:rPr>
          <w:rFonts w:ascii="Arial" w:hAnsi="Arial" w:cs="Arial"/>
          <w:sz w:val="24"/>
          <w:szCs w:val="24"/>
        </w:rPr>
        <w:t xml:space="preserve">A rescisão por ato unilateral a que se refere </w:t>
      </w:r>
      <w:r w:rsidR="00EB52AD" w:rsidRPr="00AC7CFB">
        <w:rPr>
          <w:rFonts w:ascii="Arial" w:hAnsi="Arial" w:cs="Arial"/>
          <w:sz w:val="24"/>
          <w:szCs w:val="24"/>
        </w:rPr>
        <w:t>o inciso I</w:t>
      </w:r>
      <w:r w:rsidR="00434C9A" w:rsidRPr="00AC7CFB">
        <w:rPr>
          <w:rFonts w:ascii="Arial" w:hAnsi="Arial" w:cs="Arial"/>
          <w:sz w:val="24"/>
          <w:szCs w:val="24"/>
        </w:rPr>
        <w:t>do item acima, deverá ser precedida de comunicação escrita e fundamentada da p</w:t>
      </w:r>
      <w:r w:rsidR="00EB52AD" w:rsidRPr="00AC7CFB">
        <w:rPr>
          <w:rFonts w:ascii="Arial" w:hAnsi="Arial" w:cs="Arial"/>
          <w:sz w:val="24"/>
          <w:szCs w:val="24"/>
        </w:rPr>
        <w:t>arte interessada e ser enviada a</w:t>
      </w:r>
      <w:r w:rsidR="00434C9A" w:rsidRPr="00AC7CFB">
        <w:rPr>
          <w:rFonts w:ascii="Arial" w:hAnsi="Arial" w:cs="Arial"/>
          <w:sz w:val="24"/>
          <w:szCs w:val="24"/>
        </w:rPr>
        <w:t xml:space="preserve"> outra parte com antecedência mínima de </w:t>
      </w:r>
      <w:r w:rsidRPr="00AC7CFB">
        <w:rPr>
          <w:rFonts w:ascii="Arial" w:hAnsi="Arial" w:cs="Arial"/>
          <w:sz w:val="24"/>
          <w:szCs w:val="24"/>
        </w:rPr>
        <w:t>15</w:t>
      </w:r>
      <w:r w:rsidR="00BF7FA1" w:rsidRPr="00AC7CFB">
        <w:rPr>
          <w:rFonts w:ascii="Arial" w:hAnsi="Arial" w:cs="Arial"/>
          <w:sz w:val="24"/>
          <w:szCs w:val="24"/>
        </w:rPr>
        <w:t xml:space="preserve"> (</w:t>
      </w:r>
      <w:r w:rsidRPr="00AC7CFB">
        <w:rPr>
          <w:rFonts w:ascii="Arial" w:hAnsi="Arial" w:cs="Arial"/>
          <w:sz w:val="24"/>
          <w:szCs w:val="24"/>
        </w:rPr>
        <w:t>quinze</w:t>
      </w:r>
      <w:r w:rsidR="00BF7FA1" w:rsidRPr="00AC7CFB">
        <w:rPr>
          <w:rFonts w:ascii="Arial" w:hAnsi="Arial" w:cs="Arial"/>
          <w:sz w:val="24"/>
          <w:szCs w:val="24"/>
        </w:rPr>
        <w:t>) dias.</w:t>
      </w:r>
      <w:r w:rsidR="00B83C67" w:rsidRPr="00AC7CFB">
        <w:rPr>
          <w:rFonts w:ascii="Arial" w:hAnsi="Arial" w:cs="Arial"/>
          <w:sz w:val="24"/>
          <w:szCs w:val="24"/>
        </w:rPr>
        <w:t xml:space="preserve"> </w:t>
      </w:r>
    </w:p>
    <w:p w14:paraId="299BC0D8" w14:textId="2BA61B99" w:rsidR="00434C9A"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7</w:t>
      </w:r>
      <w:r w:rsidR="00434C9A" w:rsidRPr="00AC7CFB">
        <w:rPr>
          <w:rFonts w:ascii="Arial" w:hAnsi="Arial" w:cs="Arial"/>
          <w:sz w:val="24"/>
          <w:szCs w:val="24"/>
        </w:rPr>
        <w:t>.1</w:t>
      </w:r>
      <w:r w:rsidR="00C7132F" w:rsidRPr="00AC7CFB">
        <w:rPr>
          <w:rFonts w:ascii="Arial" w:hAnsi="Arial" w:cs="Arial"/>
          <w:sz w:val="24"/>
          <w:szCs w:val="24"/>
        </w:rPr>
        <w:t>7</w:t>
      </w:r>
      <w:r w:rsidR="00804FC5" w:rsidRPr="00AC7CFB">
        <w:rPr>
          <w:rFonts w:ascii="Arial" w:hAnsi="Arial" w:cs="Arial"/>
          <w:sz w:val="24"/>
          <w:szCs w:val="24"/>
        </w:rPr>
        <w:t xml:space="preserve"> </w:t>
      </w:r>
      <w:r w:rsidR="00434C9A" w:rsidRPr="00AC7CFB">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741F742" w14:textId="77777777" w:rsidR="00434C9A" w:rsidRPr="00AC7CFB" w:rsidRDefault="00434C9A" w:rsidP="00AC7CFB">
      <w:pPr>
        <w:spacing w:before="120" w:line="360" w:lineRule="auto"/>
        <w:jc w:val="both"/>
        <w:rPr>
          <w:rFonts w:ascii="Arial" w:hAnsi="Arial" w:cs="Arial"/>
          <w:sz w:val="24"/>
          <w:szCs w:val="24"/>
        </w:rPr>
      </w:pPr>
      <w:r w:rsidRPr="00AC7CFB">
        <w:rPr>
          <w:rFonts w:ascii="Arial" w:hAnsi="Arial" w:cs="Arial"/>
          <w:sz w:val="24"/>
          <w:szCs w:val="24"/>
        </w:rPr>
        <w:t>I. devolução da garantia</w:t>
      </w:r>
      <w:r w:rsidR="00442B41" w:rsidRPr="00AC7CFB">
        <w:rPr>
          <w:rFonts w:ascii="Arial" w:hAnsi="Arial" w:cs="Arial"/>
          <w:sz w:val="24"/>
          <w:szCs w:val="24"/>
        </w:rPr>
        <w:t>, quando houver</w:t>
      </w:r>
      <w:r w:rsidRPr="00AC7CFB">
        <w:rPr>
          <w:rFonts w:ascii="Arial" w:hAnsi="Arial" w:cs="Arial"/>
          <w:sz w:val="24"/>
          <w:szCs w:val="24"/>
        </w:rPr>
        <w:t xml:space="preserve">; </w:t>
      </w:r>
    </w:p>
    <w:p w14:paraId="18B7822F" w14:textId="1E7D8E1B" w:rsidR="00434C9A" w:rsidRPr="00AC7CFB" w:rsidRDefault="00434C9A" w:rsidP="00AC7CFB">
      <w:pPr>
        <w:spacing w:before="120" w:line="360" w:lineRule="auto"/>
        <w:jc w:val="both"/>
        <w:rPr>
          <w:rFonts w:ascii="Arial" w:hAnsi="Arial" w:cs="Arial"/>
          <w:sz w:val="24"/>
          <w:szCs w:val="24"/>
        </w:rPr>
      </w:pPr>
      <w:r w:rsidRPr="00AC7CFB">
        <w:rPr>
          <w:rFonts w:ascii="Arial" w:hAnsi="Arial" w:cs="Arial"/>
          <w:sz w:val="24"/>
          <w:szCs w:val="24"/>
        </w:rPr>
        <w:t xml:space="preserve">II. pagamentos devidos pela execução da </w:t>
      </w:r>
      <w:r w:rsidR="004D49FC" w:rsidRPr="00AC7CFB">
        <w:rPr>
          <w:rFonts w:ascii="Arial" w:hAnsi="Arial" w:cs="Arial"/>
          <w:sz w:val="24"/>
          <w:szCs w:val="24"/>
        </w:rPr>
        <w:t xml:space="preserve">Ordem de Compra </w:t>
      </w:r>
      <w:r w:rsidRPr="00AC7CFB">
        <w:rPr>
          <w:rFonts w:ascii="Arial" w:hAnsi="Arial" w:cs="Arial"/>
          <w:sz w:val="24"/>
          <w:szCs w:val="24"/>
        </w:rPr>
        <w:t xml:space="preserve">até a data da rescisão; </w:t>
      </w:r>
    </w:p>
    <w:p w14:paraId="530A0B6E" w14:textId="77777777" w:rsidR="00434C9A" w:rsidRPr="00AC7CFB" w:rsidRDefault="00434C9A" w:rsidP="00AC7CFB">
      <w:pPr>
        <w:spacing w:before="120" w:line="360" w:lineRule="auto"/>
        <w:jc w:val="both"/>
        <w:rPr>
          <w:rFonts w:ascii="Arial" w:hAnsi="Arial" w:cs="Arial"/>
          <w:sz w:val="24"/>
          <w:szCs w:val="24"/>
        </w:rPr>
      </w:pPr>
      <w:r w:rsidRPr="00AC7CFB">
        <w:rPr>
          <w:rFonts w:ascii="Arial" w:hAnsi="Arial" w:cs="Arial"/>
          <w:sz w:val="24"/>
          <w:szCs w:val="24"/>
        </w:rPr>
        <w:t>III. pagamento do custo da desmobilização</w:t>
      </w:r>
      <w:r w:rsidR="00442B41" w:rsidRPr="00AC7CFB">
        <w:rPr>
          <w:rFonts w:ascii="Arial" w:hAnsi="Arial" w:cs="Arial"/>
          <w:sz w:val="24"/>
          <w:szCs w:val="24"/>
        </w:rPr>
        <w:t>, quando houver</w:t>
      </w:r>
      <w:r w:rsidRPr="00AC7CFB">
        <w:rPr>
          <w:rFonts w:ascii="Arial" w:hAnsi="Arial" w:cs="Arial"/>
          <w:sz w:val="24"/>
          <w:szCs w:val="24"/>
        </w:rPr>
        <w:t>.</w:t>
      </w:r>
    </w:p>
    <w:p w14:paraId="7E592DD4" w14:textId="77777777" w:rsidR="002838D9" w:rsidRPr="00AC7CFB" w:rsidRDefault="002838D9" w:rsidP="00AC7CFB">
      <w:pPr>
        <w:spacing w:before="120" w:line="360" w:lineRule="auto"/>
        <w:jc w:val="both"/>
        <w:rPr>
          <w:rFonts w:ascii="Arial" w:hAnsi="Arial" w:cs="Arial"/>
          <w:sz w:val="24"/>
          <w:szCs w:val="24"/>
        </w:rPr>
      </w:pPr>
    </w:p>
    <w:p w14:paraId="43656A4E" w14:textId="29CB7BCD" w:rsidR="00AE0768"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434C9A" w:rsidRPr="00AC7CFB">
        <w:rPr>
          <w:rFonts w:ascii="Arial" w:hAnsi="Arial" w:cs="Arial"/>
          <w:sz w:val="24"/>
          <w:szCs w:val="24"/>
        </w:rPr>
        <w:t>. DO PAGAMENTO</w:t>
      </w:r>
    </w:p>
    <w:p w14:paraId="24AC0908" w14:textId="50242EE9"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lastRenderedPageBreak/>
        <w:t>8</w:t>
      </w:r>
      <w:r w:rsidR="00D321C6" w:rsidRPr="00AC7CFB">
        <w:rPr>
          <w:rFonts w:ascii="Arial" w:hAnsi="Arial" w:cs="Arial"/>
          <w:sz w:val="24"/>
          <w:szCs w:val="24"/>
        </w:rPr>
        <w:t>.1 A CESAMA efetuará os pagamentos 30 (trinta) dias após a entrega dos materiais juntamente com a apresentação e aceitação da Nota Fiscal / Fatura pelo departamento competente.</w:t>
      </w:r>
    </w:p>
    <w:p w14:paraId="76E33173" w14:textId="086B27A7"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 xml:space="preserve">.2 Caso o vencimento ocorra no sábado, domingo, feriado ou ponto facultativo para a Cesama, o pagamento será realizado no primeiro dia subsequente. </w:t>
      </w:r>
    </w:p>
    <w:p w14:paraId="04ECF5CD" w14:textId="6135DAC9"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.3 O pagamento será efetuado através de depósito em conta bancária ou via TED (transferência eletrônica disponível), cujas tarifas extras correrão por conta da Contratada.</w:t>
      </w:r>
    </w:p>
    <w:p w14:paraId="119E780A" w14:textId="4AB0ECF4"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 xml:space="preserve">.4 A Nota Fiscal Eletrônica – NF-e – deverá ser enviada para o e-mail </w:t>
      </w:r>
      <w:hyperlink r:id="rId12" w:history="1">
        <w:r w:rsidR="00D321C6" w:rsidRPr="00AC7CFB">
          <w:rPr>
            <w:rFonts w:ascii="Arial" w:hAnsi="Arial" w:cs="Arial"/>
            <w:sz w:val="24"/>
            <w:szCs w:val="24"/>
          </w:rPr>
          <w:t>nfe@cesama.com.br</w:t>
        </w:r>
      </w:hyperlink>
      <w:r w:rsidR="00D321C6" w:rsidRPr="00AC7CFB">
        <w:rPr>
          <w:rFonts w:ascii="Arial" w:hAnsi="Arial" w:cs="Arial"/>
          <w:sz w:val="24"/>
          <w:szCs w:val="24"/>
        </w:rPr>
        <w:t xml:space="preserve"> e </w:t>
      </w:r>
      <w:hyperlink r:id="rId13" w:history="1">
        <w:r w:rsidR="00AF7736" w:rsidRPr="00AC7CFB">
          <w:rPr>
            <w:rFonts w:ascii="Arial" w:hAnsi="Arial" w:cs="Arial"/>
            <w:sz w:val="24"/>
            <w:szCs w:val="24"/>
          </w:rPr>
          <w:t>compras@cesama.com.br</w:t>
        </w:r>
      </w:hyperlink>
      <w:r w:rsidR="00442B41" w:rsidRPr="00AC7CFB">
        <w:rPr>
          <w:rFonts w:ascii="Arial" w:hAnsi="Arial" w:cs="Arial"/>
          <w:sz w:val="24"/>
          <w:szCs w:val="24"/>
        </w:rPr>
        <w:t>.</w:t>
      </w:r>
    </w:p>
    <w:p w14:paraId="6AA9B67C" w14:textId="481820AE"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 xml:space="preserve">.5 O pagamento só poderá ser realizado em nome do fornecedor e os boletos não poderão, em hipótese nenhuma, ser pagos em nome de outro beneficiário. </w:t>
      </w:r>
    </w:p>
    <w:p w14:paraId="0BCA925C" w14:textId="5A6AC26E"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 xml:space="preserve">.6 Deverá constar na descrição da Nota Fiscal / Fatura o número da </w:t>
      </w:r>
      <w:r w:rsidR="000323B0" w:rsidRPr="00AC7CFB">
        <w:rPr>
          <w:rFonts w:ascii="Arial" w:hAnsi="Arial" w:cs="Arial"/>
          <w:sz w:val="24"/>
          <w:szCs w:val="24"/>
        </w:rPr>
        <w:t>licitação</w:t>
      </w:r>
      <w:r w:rsidR="00D321C6" w:rsidRPr="00AC7CFB">
        <w:rPr>
          <w:rFonts w:ascii="Arial" w:hAnsi="Arial" w:cs="Arial"/>
          <w:sz w:val="24"/>
          <w:szCs w:val="24"/>
        </w:rPr>
        <w:t xml:space="preserve"> e </w:t>
      </w:r>
      <w:r w:rsidR="00AE7458" w:rsidRPr="00AC7CFB">
        <w:rPr>
          <w:rFonts w:ascii="Arial" w:hAnsi="Arial" w:cs="Arial"/>
          <w:sz w:val="24"/>
          <w:szCs w:val="24"/>
        </w:rPr>
        <w:t xml:space="preserve">ou </w:t>
      </w:r>
      <w:r w:rsidR="00D321C6" w:rsidRPr="00AC7CFB">
        <w:rPr>
          <w:rFonts w:ascii="Arial" w:hAnsi="Arial" w:cs="Arial"/>
          <w:sz w:val="24"/>
          <w:szCs w:val="24"/>
        </w:rPr>
        <w:t xml:space="preserve">número da </w:t>
      </w:r>
      <w:r w:rsidR="004D49FC" w:rsidRPr="00AC7CFB">
        <w:rPr>
          <w:rFonts w:ascii="Arial" w:hAnsi="Arial" w:cs="Arial"/>
          <w:sz w:val="24"/>
          <w:szCs w:val="24"/>
        </w:rPr>
        <w:t>Ordem de Compra</w:t>
      </w:r>
      <w:r w:rsidR="00D321C6" w:rsidRPr="00AC7CFB">
        <w:rPr>
          <w:rFonts w:ascii="Arial" w:hAnsi="Arial" w:cs="Arial"/>
          <w:sz w:val="24"/>
          <w:szCs w:val="24"/>
        </w:rPr>
        <w:t>.</w:t>
      </w:r>
    </w:p>
    <w:p w14:paraId="755D88B1" w14:textId="39640356"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.7 O pagamento SOMENTE será efetuado:</w:t>
      </w:r>
    </w:p>
    <w:p w14:paraId="2051F420" w14:textId="094BCB10" w:rsidR="00D321C6" w:rsidRPr="00AC7CFB" w:rsidRDefault="006C201F" w:rsidP="00AC7CFB">
      <w:pPr>
        <w:spacing w:before="120" w:line="360" w:lineRule="auto"/>
        <w:jc w:val="both"/>
        <w:rPr>
          <w:rFonts w:ascii="Arial" w:hAnsi="Arial" w:cs="Arial"/>
          <w:sz w:val="24"/>
          <w:szCs w:val="24"/>
        </w:rPr>
      </w:pPr>
      <w:r>
        <w:rPr>
          <w:rFonts w:ascii="Arial" w:hAnsi="Arial" w:cs="Arial"/>
          <w:sz w:val="24"/>
          <w:szCs w:val="24"/>
        </w:rPr>
        <w:t xml:space="preserve">a) </w:t>
      </w:r>
      <w:r w:rsidR="00D321C6" w:rsidRPr="00AC7CFB">
        <w:rPr>
          <w:rFonts w:ascii="Arial" w:hAnsi="Arial" w:cs="Arial"/>
          <w:sz w:val="24"/>
          <w:szCs w:val="24"/>
        </w:rPr>
        <w:t>Após a aceitação da Nota Fiscal / Fatura.</w:t>
      </w:r>
    </w:p>
    <w:p w14:paraId="030F32FD" w14:textId="3C2F9AA0" w:rsidR="00D321C6" w:rsidRPr="00AC7CFB" w:rsidRDefault="006C201F" w:rsidP="00AC7CFB">
      <w:pPr>
        <w:spacing w:before="120" w:line="360" w:lineRule="auto"/>
        <w:jc w:val="both"/>
        <w:rPr>
          <w:rFonts w:ascii="Arial" w:hAnsi="Arial" w:cs="Arial"/>
          <w:sz w:val="24"/>
          <w:szCs w:val="24"/>
        </w:rPr>
      </w:pPr>
      <w:r>
        <w:rPr>
          <w:rFonts w:ascii="Arial" w:hAnsi="Arial" w:cs="Arial"/>
          <w:sz w:val="24"/>
          <w:szCs w:val="24"/>
        </w:rPr>
        <w:t xml:space="preserve">b) </w:t>
      </w:r>
      <w:r w:rsidR="00D321C6" w:rsidRPr="00AC7CFB">
        <w:rPr>
          <w:rFonts w:ascii="Arial" w:hAnsi="Arial" w:cs="Arial"/>
          <w:sz w:val="24"/>
          <w:szCs w:val="24"/>
        </w:rPr>
        <w:t xml:space="preserve">Após o recolhimento pela </w:t>
      </w:r>
      <w:r w:rsidR="00C11558" w:rsidRPr="00AC7CFB">
        <w:rPr>
          <w:rFonts w:ascii="Arial" w:hAnsi="Arial" w:cs="Arial"/>
          <w:sz w:val="24"/>
          <w:szCs w:val="24"/>
        </w:rPr>
        <w:t>contratada</w:t>
      </w:r>
      <w:r w:rsidR="00D321C6" w:rsidRPr="00AC7CFB">
        <w:rPr>
          <w:rFonts w:ascii="Arial" w:hAnsi="Arial" w:cs="Arial"/>
          <w:sz w:val="24"/>
          <w:szCs w:val="24"/>
        </w:rPr>
        <w:t xml:space="preserve"> de quaisquer multas que lhe tenham sido impostas em decorrência de inadimplemento contratual.</w:t>
      </w:r>
    </w:p>
    <w:p w14:paraId="7923D2B2" w14:textId="651B9EFE"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.8 Na Nota Fiscal / Fatura deverão ser anexadas as certidões atualizadas de regularidade junto ao INSS, ao FGTS e à Justiça do Trabalho.</w:t>
      </w:r>
    </w:p>
    <w:p w14:paraId="6E56FF1C" w14:textId="374A500C" w:rsidR="00D321C6"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.9 Na eventualidade de aplicação de multas, estas deverão ser liquidadas simultaneamente com parcela vinculada ao evento cujo descumprimento der origem à aplicação da penalidade.</w:t>
      </w:r>
    </w:p>
    <w:p w14:paraId="1A85BD1A" w14:textId="12459646"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D321C6" w:rsidRPr="00AC7CFB">
        <w:rPr>
          <w:rFonts w:ascii="Arial" w:hAnsi="Arial" w:cs="Arial"/>
          <w:sz w:val="24"/>
          <w:szCs w:val="24"/>
        </w:rPr>
        <w:t>.10 O</w:t>
      </w:r>
      <w:r w:rsidR="00B06ADB" w:rsidRPr="00AC7CFB">
        <w:rPr>
          <w:rFonts w:ascii="Arial" w:hAnsi="Arial" w:cs="Arial"/>
          <w:sz w:val="24"/>
          <w:szCs w:val="24"/>
        </w:rPr>
        <w:t xml:space="preserve"> CNPJ da Contratada constante da Nota Fiscal / Fatura deverá ser o mesmo da documentação apresentada no processo.</w:t>
      </w:r>
    </w:p>
    <w:p w14:paraId="17B43F87" w14:textId="73F9410B" w:rsidR="00F15DAF"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lastRenderedPageBreak/>
        <w:t>8</w:t>
      </w:r>
      <w:r w:rsidR="00D321C6" w:rsidRPr="00AC7CFB">
        <w:rPr>
          <w:rFonts w:ascii="Arial" w:hAnsi="Arial" w:cs="Arial"/>
          <w:sz w:val="24"/>
          <w:szCs w:val="24"/>
        </w:rPr>
        <w:t>.11</w:t>
      </w:r>
      <w:r w:rsidR="00B06ADB" w:rsidRPr="00AC7CFB">
        <w:rPr>
          <w:rFonts w:ascii="Arial" w:hAnsi="Arial" w:cs="Arial"/>
          <w:sz w:val="24"/>
          <w:szCs w:val="24"/>
        </w:rPr>
        <w:t xml:space="preserve">Será utilizado </w:t>
      </w:r>
      <w:r w:rsidR="00C17593" w:rsidRPr="00AC7CFB">
        <w:rPr>
          <w:rFonts w:ascii="Arial" w:hAnsi="Arial" w:cs="Arial"/>
          <w:sz w:val="24"/>
          <w:szCs w:val="24"/>
        </w:rPr>
        <w:t>o</w:t>
      </w:r>
      <w:r w:rsidR="00B83C67" w:rsidRPr="00AC7CFB">
        <w:rPr>
          <w:rFonts w:ascii="Arial" w:hAnsi="Arial" w:cs="Arial"/>
          <w:sz w:val="24"/>
          <w:szCs w:val="24"/>
        </w:rPr>
        <w:t xml:space="preserve"> </w:t>
      </w:r>
      <w:bookmarkStart w:id="3" w:name="_Hlk105580130"/>
      <w:r w:rsidRPr="00AC7CFB">
        <w:rPr>
          <w:rFonts w:ascii="Arial" w:hAnsi="Arial" w:cs="Arial"/>
          <w:sz w:val="24"/>
          <w:szCs w:val="24"/>
        </w:rPr>
        <w:t>IPCA</w:t>
      </w:r>
      <w:r w:rsidR="00B83C67" w:rsidRPr="00AC7CFB">
        <w:rPr>
          <w:rFonts w:ascii="Arial" w:hAnsi="Arial" w:cs="Arial"/>
          <w:sz w:val="24"/>
          <w:szCs w:val="24"/>
        </w:rPr>
        <w:t xml:space="preserve"> </w:t>
      </w:r>
      <w:r w:rsidR="00C17593" w:rsidRPr="00AC7CFB">
        <w:rPr>
          <w:rFonts w:ascii="Arial" w:hAnsi="Arial" w:cs="Arial"/>
          <w:sz w:val="24"/>
          <w:szCs w:val="24"/>
        </w:rPr>
        <w:t xml:space="preserve">como índice para reajuste de preços nos contratos da CESAMA, quando couber, e o marco inicial para concessão do reajuste será </w:t>
      </w:r>
      <w:bookmarkEnd w:id="3"/>
      <w:r w:rsidR="001811C9" w:rsidRPr="00AC7CFB">
        <w:rPr>
          <w:rFonts w:ascii="Arial" w:hAnsi="Arial" w:cs="Arial"/>
          <w:sz w:val="24"/>
          <w:szCs w:val="24"/>
        </w:rPr>
        <w:t>a data da apresentação da proposta comercial</w:t>
      </w:r>
      <w:r w:rsidR="00F15DAF" w:rsidRPr="00AC7CFB">
        <w:rPr>
          <w:rFonts w:ascii="Arial" w:hAnsi="Arial" w:cs="Arial"/>
          <w:sz w:val="24"/>
          <w:szCs w:val="24"/>
        </w:rPr>
        <w:t>.</w:t>
      </w:r>
    </w:p>
    <w:p w14:paraId="78F5D08B" w14:textId="6A174430"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B06ADB" w:rsidRPr="00AC7CFB">
        <w:rPr>
          <w:rFonts w:ascii="Arial" w:hAnsi="Arial" w:cs="Arial"/>
          <w:sz w:val="24"/>
          <w:szCs w:val="24"/>
        </w:rPr>
        <w:t>.12 Na hipótese de ocorrer atraso no pagamento da Nota Fiscal / Fatura por responsabilidade da CESAMA, esta se compromete a aplicar, conforme legislação em vigor, juros de mora sobre o valor devido “pro rata” entre a data do vencimento e o efetivo pagamento.</w:t>
      </w:r>
    </w:p>
    <w:p w14:paraId="094E4EAC" w14:textId="24C9A6CE"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B06ADB" w:rsidRPr="00AC7CFB">
        <w:rPr>
          <w:rFonts w:ascii="Arial" w:hAnsi="Arial" w:cs="Arial"/>
          <w:sz w:val="24"/>
          <w:szCs w:val="24"/>
        </w:rPr>
        <w:t>.13 A Contratada não poderá ceder ou dar em garantia, em qualquer hipótese, no todo ou em parte, os créditos de qualquer natureza, decorrentes ou oriundos d</w:t>
      </w:r>
      <w:r w:rsidR="00C7132F" w:rsidRPr="00AC7CFB">
        <w:rPr>
          <w:rFonts w:ascii="Arial" w:hAnsi="Arial" w:cs="Arial"/>
          <w:sz w:val="24"/>
          <w:szCs w:val="24"/>
        </w:rPr>
        <w:t xml:space="preserve">a </w:t>
      </w:r>
      <w:r w:rsidR="004D49FC" w:rsidRPr="00AC7CFB">
        <w:rPr>
          <w:rFonts w:ascii="Arial" w:hAnsi="Arial" w:cs="Arial"/>
          <w:sz w:val="24"/>
          <w:szCs w:val="24"/>
        </w:rPr>
        <w:t>Ordem de Compra</w:t>
      </w:r>
      <w:r w:rsidR="00B06ADB" w:rsidRPr="00AC7CFB">
        <w:rPr>
          <w:rFonts w:ascii="Arial" w:hAnsi="Arial" w:cs="Arial"/>
          <w:sz w:val="24"/>
          <w:szCs w:val="24"/>
        </w:rPr>
        <w:t>.</w:t>
      </w:r>
    </w:p>
    <w:p w14:paraId="1C2CDECC" w14:textId="11B8BDDA"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B06ADB" w:rsidRPr="00AC7CFB">
        <w:rPr>
          <w:rFonts w:ascii="Arial" w:hAnsi="Arial" w:cs="Arial"/>
          <w:sz w:val="24"/>
          <w:szCs w:val="24"/>
        </w:rPr>
        <w:t>.14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006C0870" w14:textId="095E89D0"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B06ADB" w:rsidRPr="00AC7CFB">
        <w:rPr>
          <w:rFonts w:ascii="Arial" w:hAnsi="Arial" w:cs="Arial"/>
          <w:sz w:val="24"/>
          <w:szCs w:val="24"/>
        </w:rPr>
        <w:t xml:space="preserve">.15 A antecipação de pagamento só poderá ocorrer caso o material tenha sido entregue. </w:t>
      </w:r>
    </w:p>
    <w:p w14:paraId="4B8C5960" w14:textId="5749394E" w:rsidR="00B06ADB"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8</w:t>
      </w:r>
      <w:r w:rsidR="00B06ADB" w:rsidRPr="00AC7CFB">
        <w:rPr>
          <w:rFonts w:ascii="Arial" w:hAnsi="Arial" w:cs="Arial"/>
          <w:sz w:val="24"/>
          <w:szCs w:val="24"/>
        </w:rPr>
        <w:t xml:space="preserve">.16 A Cesama poderá realizar o pagamento antes do prazo definido no item </w:t>
      </w:r>
      <w:r w:rsidRPr="00AC7CFB">
        <w:rPr>
          <w:rFonts w:ascii="Arial" w:hAnsi="Arial" w:cs="Arial"/>
          <w:sz w:val="24"/>
          <w:szCs w:val="24"/>
        </w:rPr>
        <w:t>8</w:t>
      </w:r>
      <w:r w:rsidR="00B06ADB" w:rsidRPr="00AC7CFB">
        <w:rPr>
          <w:rFonts w:ascii="Arial" w:hAnsi="Arial" w:cs="Arial"/>
          <w:sz w:val="24"/>
          <w:szCs w:val="24"/>
        </w:rPr>
        <w:t xml:space="preserve">.1, através de solicitação expressa do fornecedor, que será analisada pela Gerência Financeira e </w:t>
      </w:r>
      <w:r w:rsidR="00B53059" w:rsidRPr="00AC7CFB">
        <w:rPr>
          <w:rFonts w:ascii="Arial" w:hAnsi="Arial" w:cs="Arial"/>
          <w:sz w:val="24"/>
          <w:szCs w:val="24"/>
        </w:rPr>
        <w:t>Comercial</w:t>
      </w:r>
      <w:r w:rsidR="00B06ADB" w:rsidRPr="00AC7CFB">
        <w:rPr>
          <w:rFonts w:ascii="Arial" w:hAnsi="Arial" w:cs="Arial"/>
          <w:sz w:val="24"/>
          <w:szCs w:val="24"/>
        </w:rPr>
        <w:t>, de acordo com as condições financeiras da Cesama. Havendo a antecipação do pagamento, o mesmo sofrerá um desconto financeiro, e o índice a ser utilizado será o Índice Nacional de Preços ao Consumidor – INPC acrescido de 1% (um por cento) “pro rata”.</w:t>
      </w:r>
    </w:p>
    <w:p w14:paraId="624D838D" w14:textId="77777777" w:rsidR="00E8195B" w:rsidRPr="00AC7CFB" w:rsidRDefault="00E8195B" w:rsidP="00AC7CFB">
      <w:pPr>
        <w:spacing w:before="120" w:line="360" w:lineRule="auto"/>
        <w:jc w:val="both"/>
        <w:rPr>
          <w:rFonts w:ascii="Arial" w:hAnsi="Arial" w:cs="Arial"/>
          <w:sz w:val="24"/>
          <w:szCs w:val="24"/>
        </w:rPr>
      </w:pPr>
    </w:p>
    <w:p w14:paraId="52BCAF0F" w14:textId="70CC7F16" w:rsidR="006F4049" w:rsidRPr="00AC7CFB" w:rsidRDefault="004512B4"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 OBRIGAÇÕES DA CONTRATADA</w:t>
      </w:r>
    </w:p>
    <w:p w14:paraId="2B94AF70" w14:textId="77777777" w:rsidR="006F4049" w:rsidRPr="00AC7CFB" w:rsidRDefault="006F4049" w:rsidP="00AC7CFB">
      <w:pPr>
        <w:spacing w:before="120" w:line="360" w:lineRule="auto"/>
        <w:jc w:val="both"/>
        <w:rPr>
          <w:rFonts w:ascii="Arial" w:hAnsi="Arial" w:cs="Arial"/>
          <w:sz w:val="24"/>
          <w:szCs w:val="24"/>
        </w:rPr>
      </w:pPr>
    </w:p>
    <w:p w14:paraId="021B1F21" w14:textId="4AF94825" w:rsidR="006F4049"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.1.</w:t>
      </w:r>
      <w:r w:rsidR="00B83C67" w:rsidRPr="00AC7CFB">
        <w:rPr>
          <w:rFonts w:ascii="Arial" w:hAnsi="Arial" w:cs="Arial"/>
          <w:sz w:val="24"/>
          <w:szCs w:val="24"/>
        </w:rPr>
        <w:t xml:space="preserve"> </w:t>
      </w:r>
      <w:r w:rsidR="00E8195B" w:rsidRPr="00AC7CFB">
        <w:rPr>
          <w:rFonts w:ascii="Arial" w:hAnsi="Arial" w:cs="Arial"/>
          <w:sz w:val="24"/>
          <w:szCs w:val="24"/>
        </w:rPr>
        <w:t xml:space="preserve">Executar </w:t>
      </w:r>
      <w:r w:rsidR="00C7132F" w:rsidRPr="00AC7CFB">
        <w:rPr>
          <w:rFonts w:ascii="Arial" w:hAnsi="Arial" w:cs="Arial"/>
          <w:sz w:val="24"/>
          <w:szCs w:val="24"/>
        </w:rPr>
        <w:t xml:space="preserve">a </w:t>
      </w:r>
      <w:r w:rsidR="004D49FC" w:rsidRPr="00AC7CFB">
        <w:rPr>
          <w:rFonts w:ascii="Arial" w:hAnsi="Arial" w:cs="Arial"/>
          <w:sz w:val="24"/>
          <w:szCs w:val="24"/>
        </w:rPr>
        <w:t xml:space="preserve">Ordem de Compra </w:t>
      </w:r>
      <w:r w:rsidR="00E8195B" w:rsidRPr="00AC7CFB">
        <w:rPr>
          <w:rFonts w:ascii="Arial" w:hAnsi="Arial" w:cs="Arial"/>
          <w:sz w:val="24"/>
          <w:szCs w:val="24"/>
        </w:rPr>
        <w:t xml:space="preserve">fielmente, conforme definido no </w:t>
      </w:r>
      <w:r w:rsidR="003726BC" w:rsidRPr="00AC7CFB">
        <w:rPr>
          <w:rFonts w:ascii="Arial" w:hAnsi="Arial" w:cs="Arial"/>
          <w:sz w:val="24"/>
          <w:szCs w:val="24"/>
        </w:rPr>
        <w:t>Termo de Referência</w:t>
      </w:r>
      <w:r w:rsidR="00E8195B" w:rsidRPr="00AC7CFB">
        <w:rPr>
          <w:rFonts w:ascii="Arial" w:hAnsi="Arial" w:cs="Arial"/>
          <w:sz w:val="24"/>
          <w:szCs w:val="24"/>
        </w:rPr>
        <w:t xml:space="preserve"> e seus anexos.</w:t>
      </w:r>
    </w:p>
    <w:p w14:paraId="6585D462" w14:textId="15FC5E61" w:rsidR="00E8195B"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lastRenderedPageBreak/>
        <w:t>9</w:t>
      </w:r>
      <w:r w:rsidR="00E8195B" w:rsidRPr="00AC7CFB">
        <w:rPr>
          <w:rFonts w:ascii="Arial" w:hAnsi="Arial" w:cs="Arial"/>
          <w:sz w:val="24"/>
          <w:szCs w:val="24"/>
        </w:rPr>
        <w:t>.2.</w:t>
      </w:r>
      <w:r w:rsidR="00B83C67" w:rsidRPr="00AC7CFB">
        <w:rPr>
          <w:rFonts w:ascii="Arial" w:hAnsi="Arial" w:cs="Arial"/>
          <w:sz w:val="24"/>
          <w:szCs w:val="24"/>
        </w:rPr>
        <w:t xml:space="preserve"> </w:t>
      </w:r>
      <w:r w:rsidR="00E8195B" w:rsidRPr="00AC7CFB">
        <w:rPr>
          <w:rFonts w:ascii="Arial" w:hAnsi="Arial" w:cs="Arial"/>
          <w:sz w:val="24"/>
          <w:szCs w:val="24"/>
        </w:rPr>
        <w:t>Arcar com todos os custos e encargos resultantes da execução do objeto d</w:t>
      </w:r>
      <w:r w:rsidR="00D321C6" w:rsidRPr="00AC7CFB">
        <w:rPr>
          <w:rFonts w:ascii="Arial" w:hAnsi="Arial" w:cs="Arial"/>
          <w:sz w:val="24"/>
          <w:szCs w:val="24"/>
        </w:rPr>
        <w:t>a</w:t>
      </w:r>
      <w:r w:rsidR="00E8195B" w:rsidRPr="00AC7CFB">
        <w:rPr>
          <w:rFonts w:ascii="Arial" w:hAnsi="Arial" w:cs="Arial"/>
          <w:sz w:val="24"/>
          <w:szCs w:val="24"/>
        </w:rPr>
        <w:t xml:space="preserve"> presente </w:t>
      </w:r>
      <w:r w:rsidR="004D49FC" w:rsidRPr="00AC7CFB">
        <w:rPr>
          <w:rFonts w:ascii="Arial" w:hAnsi="Arial" w:cs="Arial"/>
          <w:sz w:val="24"/>
          <w:szCs w:val="24"/>
        </w:rPr>
        <w:t>Ordem de Compra</w:t>
      </w:r>
      <w:r w:rsidR="00E8195B" w:rsidRPr="00AC7CFB">
        <w:rPr>
          <w:rFonts w:ascii="Arial" w:hAnsi="Arial" w:cs="Arial"/>
          <w:sz w:val="24"/>
          <w:szCs w:val="24"/>
        </w:rPr>
        <w:t>, inclusive impostos, taxas, emolumentos incidentes sobre a prestação do serviço, e tudo que for necessário para a fiel execução dos serviços contratados.</w:t>
      </w:r>
    </w:p>
    <w:p w14:paraId="5A319190" w14:textId="56107854" w:rsidR="006F4049"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A02FAB" w:rsidRPr="00AC7CFB">
        <w:rPr>
          <w:rFonts w:ascii="Arial" w:hAnsi="Arial" w:cs="Arial"/>
          <w:sz w:val="24"/>
          <w:szCs w:val="24"/>
        </w:rPr>
        <w:t>.3 Atender às determinações da fiscalização da CESAMA e providenciar a imediata correção, quando est</w:t>
      </w:r>
      <w:r w:rsidR="00E67E50" w:rsidRPr="00AC7CFB">
        <w:rPr>
          <w:rFonts w:ascii="Arial" w:hAnsi="Arial" w:cs="Arial"/>
          <w:sz w:val="24"/>
          <w:szCs w:val="24"/>
        </w:rPr>
        <w:t>a</w:t>
      </w:r>
      <w:r w:rsidR="00A02FAB" w:rsidRPr="00AC7CFB">
        <w:rPr>
          <w:rFonts w:ascii="Arial" w:hAnsi="Arial" w:cs="Arial"/>
          <w:sz w:val="24"/>
          <w:szCs w:val="24"/>
        </w:rPr>
        <w:t xml:space="preserve"> for solicitado.</w:t>
      </w:r>
    </w:p>
    <w:p w14:paraId="3AAA299D" w14:textId="28D5419B" w:rsidR="006F4049"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 xml:space="preserve">.4 Responsabilizar-se pela qualidade </w:t>
      </w:r>
      <w:r w:rsidR="00264322" w:rsidRPr="00AC7CFB">
        <w:rPr>
          <w:rFonts w:ascii="Arial" w:hAnsi="Arial" w:cs="Arial"/>
          <w:sz w:val="24"/>
          <w:szCs w:val="24"/>
        </w:rPr>
        <w:t>do objeto</w:t>
      </w:r>
      <w:r w:rsidR="00E8195B" w:rsidRPr="00AC7CFB">
        <w:rPr>
          <w:rFonts w:ascii="Arial" w:hAnsi="Arial" w:cs="Arial"/>
          <w:sz w:val="24"/>
          <w:szCs w:val="24"/>
        </w:rPr>
        <w:t>, substituindo aqueles que apresentarem qualquer tipo de vício ou imperfeição, ou não se adequarem ao Termo de Referência, sob pena de aplicação das sanções cabíveis, inclusive rescisão d</w:t>
      </w:r>
      <w:r w:rsidR="00C7132F" w:rsidRPr="00AC7CFB">
        <w:rPr>
          <w:rFonts w:ascii="Arial" w:hAnsi="Arial" w:cs="Arial"/>
          <w:sz w:val="24"/>
          <w:szCs w:val="24"/>
        </w:rPr>
        <w:t xml:space="preserve">a </w:t>
      </w:r>
      <w:r w:rsidR="004D49FC" w:rsidRPr="00AC7CFB">
        <w:rPr>
          <w:rFonts w:ascii="Arial" w:hAnsi="Arial" w:cs="Arial"/>
          <w:sz w:val="24"/>
          <w:szCs w:val="24"/>
        </w:rPr>
        <w:t>Ordem de Compra</w:t>
      </w:r>
      <w:r w:rsidR="00E8195B" w:rsidRPr="00AC7CFB">
        <w:rPr>
          <w:rFonts w:ascii="Arial" w:hAnsi="Arial" w:cs="Arial"/>
          <w:sz w:val="24"/>
          <w:szCs w:val="24"/>
        </w:rPr>
        <w:t>.</w:t>
      </w:r>
    </w:p>
    <w:p w14:paraId="2D0B3FE2" w14:textId="2C061825" w:rsidR="006F4049"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 xml:space="preserve">.5 Cumprir os prazos previstos </w:t>
      </w:r>
      <w:r w:rsidR="003726BC" w:rsidRPr="00AC7CFB">
        <w:rPr>
          <w:rFonts w:ascii="Arial" w:hAnsi="Arial" w:cs="Arial"/>
          <w:sz w:val="24"/>
          <w:szCs w:val="24"/>
        </w:rPr>
        <w:t>no Termo de Referência</w:t>
      </w:r>
      <w:r w:rsidR="00264322" w:rsidRPr="00AC7CFB">
        <w:rPr>
          <w:rFonts w:ascii="Arial" w:hAnsi="Arial" w:cs="Arial"/>
          <w:sz w:val="24"/>
          <w:szCs w:val="24"/>
        </w:rPr>
        <w:t xml:space="preserve"> </w:t>
      </w:r>
      <w:r w:rsidR="00E8195B" w:rsidRPr="00AC7CFB">
        <w:rPr>
          <w:rFonts w:ascii="Arial" w:hAnsi="Arial" w:cs="Arial"/>
          <w:sz w:val="24"/>
          <w:szCs w:val="24"/>
        </w:rPr>
        <w:t>ou outros que venham a ser fixados pela CESAMA.</w:t>
      </w:r>
    </w:p>
    <w:p w14:paraId="239E7E65" w14:textId="14502C13" w:rsidR="006F4049"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.6 Dirimir qualquer dúvida e prestar esclarecimentos acerca da execução d</w:t>
      </w:r>
      <w:r w:rsidR="00C7132F" w:rsidRPr="00AC7CFB">
        <w:rPr>
          <w:rFonts w:ascii="Arial" w:hAnsi="Arial" w:cs="Arial"/>
          <w:sz w:val="24"/>
          <w:szCs w:val="24"/>
        </w:rPr>
        <w:t xml:space="preserve">a </w:t>
      </w:r>
      <w:r w:rsidR="004D49FC" w:rsidRPr="00AC7CFB">
        <w:rPr>
          <w:rFonts w:ascii="Arial" w:hAnsi="Arial" w:cs="Arial"/>
          <w:sz w:val="24"/>
          <w:szCs w:val="24"/>
        </w:rPr>
        <w:t>Ordem de Compra</w:t>
      </w:r>
      <w:r w:rsidR="00E8195B" w:rsidRPr="00AC7CFB">
        <w:rPr>
          <w:rFonts w:ascii="Arial" w:hAnsi="Arial" w:cs="Arial"/>
          <w:sz w:val="24"/>
          <w:szCs w:val="24"/>
        </w:rPr>
        <w:t>, durante toda a sua vigência, a pedido da CESAMA.</w:t>
      </w:r>
    </w:p>
    <w:p w14:paraId="1263B280" w14:textId="39ADB3B0" w:rsidR="00A02FAB"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.7 Responsabilizar-se pelos encargos trabalhistas, previdenciários, fiscais e comerciais, resultantes da execução d</w:t>
      </w:r>
      <w:r w:rsidR="00C7132F" w:rsidRPr="00AC7CFB">
        <w:rPr>
          <w:rFonts w:ascii="Arial" w:hAnsi="Arial" w:cs="Arial"/>
          <w:sz w:val="24"/>
          <w:szCs w:val="24"/>
        </w:rPr>
        <w:t xml:space="preserve">a </w:t>
      </w:r>
      <w:r w:rsidR="004D49FC" w:rsidRPr="00AC7CFB">
        <w:rPr>
          <w:rFonts w:ascii="Arial" w:hAnsi="Arial" w:cs="Arial"/>
          <w:sz w:val="24"/>
          <w:szCs w:val="24"/>
        </w:rPr>
        <w:t>Ordem de Compra</w:t>
      </w:r>
      <w:r w:rsidR="00E8195B" w:rsidRPr="00AC7CFB">
        <w:rPr>
          <w:rFonts w:ascii="Arial" w:hAnsi="Arial" w:cs="Arial"/>
          <w:sz w:val="24"/>
          <w:szCs w:val="24"/>
        </w:rPr>
        <w:t>.</w:t>
      </w:r>
    </w:p>
    <w:p w14:paraId="15C388C2" w14:textId="06ABE7E4" w:rsidR="00E8195B"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w:t>
      </w:r>
      <w:r w:rsidR="00A02FAB" w:rsidRPr="00AC7CFB">
        <w:rPr>
          <w:rFonts w:ascii="Arial" w:hAnsi="Arial" w:cs="Arial"/>
          <w:sz w:val="24"/>
          <w:szCs w:val="24"/>
        </w:rPr>
        <w:t>8</w:t>
      </w:r>
      <w:r w:rsidR="00264322" w:rsidRPr="00AC7CFB">
        <w:rPr>
          <w:rFonts w:ascii="Arial" w:hAnsi="Arial" w:cs="Arial"/>
          <w:sz w:val="24"/>
          <w:szCs w:val="24"/>
        </w:rPr>
        <w:t xml:space="preserve"> </w:t>
      </w:r>
      <w:r w:rsidR="00E8195B" w:rsidRPr="00AC7CFB">
        <w:rPr>
          <w:rFonts w:ascii="Arial" w:hAnsi="Arial" w:cs="Arial"/>
          <w:sz w:val="24"/>
          <w:szCs w:val="24"/>
        </w:rPr>
        <w:t>Providenciar</w:t>
      </w:r>
      <w:r w:rsidR="00264322" w:rsidRPr="00AC7CFB">
        <w:rPr>
          <w:rFonts w:ascii="Arial" w:hAnsi="Arial" w:cs="Arial"/>
          <w:sz w:val="24"/>
          <w:szCs w:val="24"/>
        </w:rPr>
        <w:t xml:space="preserve"> </w:t>
      </w:r>
      <w:r w:rsidR="00E8195B" w:rsidRPr="00AC7CFB">
        <w:rPr>
          <w:rFonts w:ascii="Arial" w:hAnsi="Arial" w:cs="Arial"/>
          <w:sz w:val="24"/>
          <w:szCs w:val="24"/>
        </w:rPr>
        <w:t xml:space="preserve">a correção das deficiências apontadas pela CESAMA com respeito </w:t>
      </w:r>
      <w:r w:rsidR="00EB52AD" w:rsidRPr="00AC7CFB">
        <w:rPr>
          <w:rFonts w:ascii="Arial" w:hAnsi="Arial" w:cs="Arial"/>
          <w:sz w:val="24"/>
          <w:szCs w:val="24"/>
        </w:rPr>
        <w:t>à</w:t>
      </w:r>
      <w:r w:rsidR="00E8195B" w:rsidRPr="00AC7CFB">
        <w:rPr>
          <w:rFonts w:ascii="Arial" w:hAnsi="Arial" w:cs="Arial"/>
          <w:sz w:val="24"/>
          <w:szCs w:val="24"/>
        </w:rPr>
        <w:t xml:space="preserve"> execução do serviço.</w:t>
      </w:r>
    </w:p>
    <w:p w14:paraId="09622D0F" w14:textId="7C87F6E6" w:rsidR="00E8195B"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9</w:t>
      </w:r>
      <w:r w:rsidR="00E8195B" w:rsidRPr="00AC7CFB">
        <w:rPr>
          <w:rFonts w:ascii="Arial" w:hAnsi="Arial" w:cs="Arial"/>
          <w:sz w:val="24"/>
          <w:szCs w:val="24"/>
        </w:rPr>
        <w:t>.</w:t>
      </w:r>
      <w:r w:rsidR="00A02FAB" w:rsidRPr="00AC7CFB">
        <w:rPr>
          <w:rFonts w:ascii="Arial" w:hAnsi="Arial" w:cs="Arial"/>
          <w:sz w:val="24"/>
          <w:szCs w:val="24"/>
        </w:rPr>
        <w:t>9</w:t>
      </w:r>
      <w:r w:rsidR="00264322" w:rsidRPr="00AC7CFB">
        <w:rPr>
          <w:rFonts w:ascii="Arial" w:hAnsi="Arial" w:cs="Arial"/>
          <w:sz w:val="24"/>
          <w:szCs w:val="24"/>
        </w:rPr>
        <w:t xml:space="preserve"> </w:t>
      </w:r>
      <w:r w:rsidR="00E8195B" w:rsidRPr="00AC7CFB">
        <w:rPr>
          <w:rFonts w:ascii="Arial" w:hAnsi="Arial" w:cs="Arial"/>
          <w:sz w:val="24"/>
          <w:szCs w:val="24"/>
        </w:rPr>
        <w:t>Executar o objeto do presente Termo de Referência nas condições e prazos</w:t>
      </w:r>
      <w:r w:rsidR="00264322" w:rsidRPr="00AC7CFB">
        <w:rPr>
          <w:rFonts w:ascii="Arial" w:hAnsi="Arial" w:cs="Arial"/>
          <w:sz w:val="24"/>
          <w:szCs w:val="24"/>
        </w:rPr>
        <w:t xml:space="preserve"> </w:t>
      </w:r>
      <w:r w:rsidR="00E8195B" w:rsidRPr="00AC7CFB">
        <w:rPr>
          <w:rFonts w:ascii="Arial" w:hAnsi="Arial" w:cs="Arial"/>
          <w:sz w:val="24"/>
          <w:szCs w:val="24"/>
        </w:rPr>
        <w:t>estabelecidos, seguindo ordens e orientações da CESAMA.</w:t>
      </w:r>
    </w:p>
    <w:p w14:paraId="6186FEEE" w14:textId="77777777" w:rsidR="006F4049" w:rsidRPr="00AC7CFB" w:rsidRDefault="006F4049" w:rsidP="00AC7CFB">
      <w:pPr>
        <w:spacing w:before="120" w:line="360" w:lineRule="auto"/>
        <w:jc w:val="both"/>
        <w:rPr>
          <w:rFonts w:ascii="Arial" w:hAnsi="Arial" w:cs="Arial"/>
          <w:sz w:val="24"/>
          <w:szCs w:val="24"/>
        </w:rPr>
      </w:pPr>
    </w:p>
    <w:p w14:paraId="12EEE67A" w14:textId="190B5F0A" w:rsidR="00A02FAB" w:rsidRPr="00AC7CFB" w:rsidRDefault="00420081" w:rsidP="00AC7CFB">
      <w:pPr>
        <w:spacing w:before="120" w:line="360" w:lineRule="auto"/>
        <w:jc w:val="both"/>
        <w:rPr>
          <w:rFonts w:ascii="Arial" w:hAnsi="Arial" w:cs="Arial"/>
          <w:sz w:val="24"/>
          <w:szCs w:val="24"/>
        </w:rPr>
      </w:pPr>
      <w:r w:rsidRPr="00AC7CFB">
        <w:rPr>
          <w:rFonts w:ascii="Arial" w:hAnsi="Arial" w:cs="Arial"/>
          <w:sz w:val="24"/>
          <w:szCs w:val="24"/>
        </w:rPr>
        <w:t>10</w:t>
      </w:r>
      <w:r w:rsidR="00E8195B" w:rsidRPr="00AC7CFB">
        <w:rPr>
          <w:rFonts w:ascii="Arial" w:hAnsi="Arial" w:cs="Arial"/>
          <w:sz w:val="24"/>
          <w:szCs w:val="24"/>
        </w:rPr>
        <w:t>. OBRIGAÇÕES DA CESAMA</w:t>
      </w:r>
    </w:p>
    <w:p w14:paraId="720C8D04" w14:textId="77777777" w:rsidR="006F4049" w:rsidRPr="00AC7CFB" w:rsidRDefault="006F4049" w:rsidP="00AC7CFB">
      <w:pPr>
        <w:spacing w:before="120" w:line="360" w:lineRule="auto"/>
        <w:jc w:val="both"/>
        <w:rPr>
          <w:rFonts w:ascii="Arial" w:hAnsi="Arial" w:cs="Arial"/>
          <w:sz w:val="24"/>
          <w:szCs w:val="24"/>
        </w:rPr>
      </w:pPr>
    </w:p>
    <w:p w14:paraId="668AC338" w14:textId="77B8C89F" w:rsidR="00D321C6"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A02FAB" w:rsidRPr="00AC7CFB">
        <w:rPr>
          <w:rFonts w:ascii="Arial" w:hAnsi="Arial" w:cs="Arial"/>
          <w:sz w:val="24"/>
          <w:szCs w:val="24"/>
        </w:rPr>
        <w:t xml:space="preserve">.1 </w:t>
      </w:r>
      <w:r w:rsidRPr="00AC7CFB">
        <w:rPr>
          <w:rFonts w:ascii="Arial" w:hAnsi="Arial" w:cs="Arial"/>
          <w:sz w:val="24"/>
          <w:szCs w:val="24"/>
        </w:rPr>
        <w:t xml:space="preserve">Emitir o pedido através da </w:t>
      </w:r>
      <w:r w:rsidR="004D49FC" w:rsidRPr="00AC7CFB">
        <w:rPr>
          <w:rFonts w:ascii="Arial" w:hAnsi="Arial" w:cs="Arial"/>
          <w:sz w:val="24"/>
          <w:szCs w:val="24"/>
        </w:rPr>
        <w:t>Ordem de Compra</w:t>
      </w:r>
      <w:r w:rsidRPr="00AC7CFB">
        <w:rPr>
          <w:rFonts w:ascii="Arial" w:hAnsi="Arial" w:cs="Arial"/>
          <w:sz w:val="24"/>
          <w:szCs w:val="24"/>
        </w:rPr>
        <w:t>.</w:t>
      </w:r>
    </w:p>
    <w:p w14:paraId="7470236B" w14:textId="141CF369" w:rsidR="00E8195B"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Pr="00AC7CFB">
        <w:rPr>
          <w:rFonts w:ascii="Arial" w:hAnsi="Arial" w:cs="Arial"/>
          <w:sz w:val="24"/>
          <w:szCs w:val="24"/>
        </w:rPr>
        <w:t>.2</w:t>
      </w:r>
      <w:r w:rsidR="00264322" w:rsidRPr="00AC7CFB">
        <w:rPr>
          <w:rFonts w:ascii="Arial" w:hAnsi="Arial" w:cs="Arial"/>
          <w:sz w:val="24"/>
          <w:szCs w:val="24"/>
        </w:rPr>
        <w:t xml:space="preserve"> </w:t>
      </w:r>
      <w:r w:rsidR="00E8195B" w:rsidRPr="00AC7CFB">
        <w:rPr>
          <w:rFonts w:ascii="Arial" w:hAnsi="Arial" w:cs="Arial"/>
          <w:sz w:val="24"/>
          <w:szCs w:val="24"/>
        </w:rPr>
        <w:t>Efetuar todos os pagamentos devidos à Contratada, nas condições estabelecidas.</w:t>
      </w:r>
    </w:p>
    <w:p w14:paraId="0D0BA52D" w14:textId="24066415" w:rsidR="006F4049"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lastRenderedPageBreak/>
        <w:t>1</w:t>
      </w:r>
      <w:r w:rsidR="00420081" w:rsidRPr="00AC7CFB">
        <w:rPr>
          <w:rFonts w:ascii="Arial" w:hAnsi="Arial" w:cs="Arial"/>
          <w:sz w:val="24"/>
          <w:szCs w:val="24"/>
        </w:rPr>
        <w:t>0</w:t>
      </w:r>
      <w:r w:rsidR="006F4049" w:rsidRPr="00AC7CFB">
        <w:rPr>
          <w:rFonts w:ascii="Arial" w:hAnsi="Arial" w:cs="Arial"/>
          <w:sz w:val="24"/>
          <w:szCs w:val="24"/>
        </w:rPr>
        <w:t>.3</w:t>
      </w:r>
      <w:r w:rsidR="00264322" w:rsidRPr="00AC7CFB">
        <w:rPr>
          <w:rFonts w:ascii="Arial" w:hAnsi="Arial" w:cs="Arial"/>
          <w:sz w:val="24"/>
          <w:szCs w:val="24"/>
        </w:rPr>
        <w:t xml:space="preserve"> </w:t>
      </w:r>
      <w:r w:rsidR="005269F4" w:rsidRPr="00AC7CFB">
        <w:rPr>
          <w:rFonts w:ascii="Arial" w:hAnsi="Arial" w:cs="Arial"/>
          <w:sz w:val="24"/>
          <w:szCs w:val="24"/>
        </w:rPr>
        <w:t>Fornecer</w:t>
      </w:r>
      <w:r w:rsidR="00E8195B" w:rsidRPr="00AC7CFB">
        <w:rPr>
          <w:rFonts w:ascii="Arial" w:hAnsi="Arial" w:cs="Arial"/>
          <w:sz w:val="24"/>
          <w:szCs w:val="24"/>
        </w:rPr>
        <w:t xml:space="preserve"> as instruções necessárias à execução e efetuar todos os</w:t>
      </w:r>
      <w:r w:rsidR="00E8195B" w:rsidRPr="00AC7CFB">
        <w:rPr>
          <w:rFonts w:ascii="Arial" w:hAnsi="Arial" w:cs="Arial"/>
          <w:sz w:val="24"/>
          <w:szCs w:val="24"/>
        </w:rPr>
        <w:br/>
        <w:t>pagamentos devidos à Contratada, nas condições estabelecidas.</w:t>
      </w:r>
    </w:p>
    <w:p w14:paraId="12CC7901" w14:textId="48F12AA9" w:rsidR="00A02FAB"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A02FAB" w:rsidRPr="00AC7CFB">
        <w:rPr>
          <w:rFonts w:ascii="Arial" w:hAnsi="Arial" w:cs="Arial"/>
          <w:sz w:val="24"/>
          <w:szCs w:val="24"/>
        </w:rPr>
        <w:t>.4 Fiscalizar a execução d</w:t>
      </w:r>
      <w:r w:rsidRPr="00AC7CFB">
        <w:rPr>
          <w:rFonts w:ascii="Arial" w:hAnsi="Arial" w:cs="Arial"/>
          <w:sz w:val="24"/>
          <w:szCs w:val="24"/>
        </w:rPr>
        <w:t xml:space="preserve">a </w:t>
      </w:r>
      <w:r w:rsidR="004D49FC" w:rsidRPr="00AC7CFB">
        <w:rPr>
          <w:rFonts w:ascii="Arial" w:hAnsi="Arial" w:cs="Arial"/>
          <w:sz w:val="24"/>
          <w:szCs w:val="24"/>
        </w:rPr>
        <w:t>Ordem de Compra</w:t>
      </w:r>
      <w:r w:rsidR="00A02FAB" w:rsidRPr="00AC7CFB">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AC7CFB">
        <w:rPr>
          <w:rFonts w:ascii="Arial" w:hAnsi="Arial" w:cs="Arial"/>
          <w:sz w:val="24"/>
          <w:szCs w:val="24"/>
        </w:rPr>
        <w:t>.</w:t>
      </w:r>
    </w:p>
    <w:p w14:paraId="494AE40B" w14:textId="4BDB4D00" w:rsidR="006F4049"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E8195B" w:rsidRPr="00AC7CFB">
        <w:rPr>
          <w:rFonts w:ascii="Arial" w:hAnsi="Arial" w:cs="Arial"/>
          <w:sz w:val="24"/>
          <w:szCs w:val="24"/>
        </w:rPr>
        <w:t>.5 Rejeitar todo e qualquer material ou serviço de má qualidade e em desconformidade com as especificações deste Termo de Referência.</w:t>
      </w:r>
    </w:p>
    <w:p w14:paraId="591B5B2D" w14:textId="41FC496E" w:rsidR="006F4049"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E8195B" w:rsidRPr="00AC7CFB">
        <w:rPr>
          <w:rFonts w:ascii="Arial" w:hAnsi="Arial" w:cs="Arial"/>
          <w:sz w:val="24"/>
          <w:szCs w:val="24"/>
        </w:rPr>
        <w:t>.6 Exigir o cumprimento de todos os itens deste Termo de Referência, segundo</w:t>
      </w:r>
      <w:r w:rsidR="00264322" w:rsidRPr="00AC7CFB">
        <w:rPr>
          <w:rFonts w:ascii="Arial" w:hAnsi="Arial" w:cs="Arial"/>
          <w:sz w:val="24"/>
          <w:szCs w:val="24"/>
        </w:rPr>
        <w:t xml:space="preserve"> </w:t>
      </w:r>
      <w:r w:rsidR="00E8195B" w:rsidRPr="00AC7CFB">
        <w:rPr>
          <w:rFonts w:ascii="Arial" w:hAnsi="Arial" w:cs="Arial"/>
          <w:sz w:val="24"/>
          <w:szCs w:val="24"/>
        </w:rPr>
        <w:t>suas especificações e prazos.</w:t>
      </w:r>
    </w:p>
    <w:p w14:paraId="0985BDBE" w14:textId="5EAD3EBE" w:rsidR="006F4049"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E8195B" w:rsidRPr="00AC7CFB">
        <w:rPr>
          <w:rFonts w:ascii="Arial" w:hAnsi="Arial" w:cs="Arial"/>
          <w:sz w:val="24"/>
          <w:szCs w:val="24"/>
        </w:rPr>
        <w:t>.7 A CESAMA não responderá por quaisquer compromissos assumidos pela</w:t>
      </w:r>
      <w:r w:rsidR="00E8195B" w:rsidRPr="00AC7CFB">
        <w:rPr>
          <w:rFonts w:ascii="Arial" w:hAnsi="Arial" w:cs="Arial"/>
          <w:sz w:val="24"/>
          <w:szCs w:val="24"/>
        </w:rPr>
        <w:br/>
        <w:t>empresa Contratada com terceiros, ainda que vinculados à execução d</w:t>
      </w:r>
      <w:r w:rsidR="00C7132F" w:rsidRPr="00AC7CFB">
        <w:rPr>
          <w:rFonts w:ascii="Arial" w:hAnsi="Arial" w:cs="Arial"/>
          <w:sz w:val="24"/>
          <w:szCs w:val="24"/>
        </w:rPr>
        <w:t>a</w:t>
      </w:r>
      <w:r w:rsidR="00E8195B" w:rsidRPr="00AC7CFB">
        <w:rPr>
          <w:rFonts w:ascii="Arial" w:hAnsi="Arial" w:cs="Arial"/>
          <w:sz w:val="24"/>
          <w:szCs w:val="24"/>
        </w:rPr>
        <w:br/>
        <w:t xml:space="preserve">presente </w:t>
      </w:r>
      <w:r w:rsidR="004D49FC" w:rsidRPr="00AC7CFB">
        <w:rPr>
          <w:rFonts w:ascii="Arial" w:hAnsi="Arial" w:cs="Arial"/>
          <w:sz w:val="24"/>
          <w:szCs w:val="24"/>
        </w:rPr>
        <w:t>Ordem de Compra</w:t>
      </w:r>
      <w:r w:rsidR="00E8195B" w:rsidRPr="00AC7CFB">
        <w:rPr>
          <w:rFonts w:ascii="Arial" w:hAnsi="Arial" w:cs="Arial"/>
          <w:sz w:val="24"/>
          <w:szCs w:val="24"/>
        </w:rPr>
        <w:t>, bem como por qualquer dano causado a terceiros em</w:t>
      </w:r>
      <w:r w:rsidR="00264322" w:rsidRPr="00AC7CFB">
        <w:rPr>
          <w:rFonts w:ascii="Arial" w:hAnsi="Arial" w:cs="Arial"/>
          <w:sz w:val="24"/>
          <w:szCs w:val="24"/>
        </w:rPr>
        <w:t xml:space="preserve"> </w:t>
      </w:r>
      <w:r w:rsidR="00E8195B" w:rsidRPr="00AC7CFB">
        <w:rPr>
          <w:rFonts w:ascii="Arial" w:hAnsi="Arial" w:cs="Arial"/>
          <w:sz w:val="24"/>
          <w:szCs w:val="24"/>
        </w:rPr>
        <w:t>decorrência de ato da empresa Contratada e de seus empregados, prepostos</w:t>
      </w:r>
      <w:r w:rsidR="00264322" w:rsidRPr="00AC7CFB">
        <w:rPr>
          <w:rFonts w:ascii="Arial" w:hAnsi="Arial" w:cs="Arial"/>
          <w:sz w:val="24"/>
          <w:szCs w:val="24"/>
        </w:rPr>
        <w:t xml:space="preserve"> </w:t>
      </w:r>
      <w:r w:rsidR="00E8195B" w:rsidRPr="00AC7CFB">
        <w:rPr>
          <w:rFonts w:ascii="Arial" w:hAnsi="Arial" w:cs="Arial"/>
          <w:sz w:val="24"/>
          <w:szCs w:val="24"/>
        </w:rPr>
        <w:t>ou subordinados.</w:t>
      </w:r>
    </w:p>
    <w:p w14:paraId="6ACCE72E" w14:textId="1E025B9A" w:rsidR="006F4049"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E8195B" w:rsidRPr="00AC7CFB">
        <w:rPr>
          <w:rFonts w:ascii="Arial" w:hAnsi="Arial" w:cs="Arial"/>
          <w:sz w:val="24"/>
          <w:szCs w:val="24"/>
        </w:rPr>
        <w:t>.8 Notificar a empresa Contratada de qualquer irregularidade constatada, por</w:t>
      </w:r>
      <w:r w:rsidR="00E8195B" w:rsidRPr="00AC7CFB">
        <w:rPr>
          <w:rFonts w:ascii="Arial" w:hAnsi="Arial" w:cs="Arial"/>
          <w:sz w:val="24"/>
          <w:szCs w:val="24"/>
        </w:rPr>
        <w:br/>
        <w:t>escrito, para que seja sanada sob pena de incorrer nas sanções previstas</w:t>
      </w:r>
      <w:r w:rsidR="00E8195B" w:rsidRPr="00AC7CFB">
        <w:rPr>
          <w:rFonts w:ascii="Arial" w:hAnsi="Arial" w:cs="Arial"/>
          <w:sz w:val="24"/>
          <w:szCs w:val="24"/>
        </w:rPr>
        <w:br/>
        <w:t>neste Termo de Referência.</w:t>
      </w:r>
    </w:p>
    <w:p w14:paraId="51CDC2A6" w14:textId="79809576" w:rsidR="00E8195B"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0</w:t>
      </w:r>
      <w:r w:rsidR="00E8195B" w:rsidRPr="00AC7CFB">
        <w:rPr>
          <w:rFonts w:ascii="Arial" w:hAnsi="Arial" w:cs="Arial"/>
          <w:sz w:val="24"/>
          <w:szCs w:val="24"/>
        </w:rPr>
        <w:t>.9 Todas as requisições e notificações trocadas entre as partes devem ser feitas</w:t>
      </w:r>
      <w:r w:rsidR="00264322" w:rsidRPr="00AC7CFB">
        <w:rPr>
          <w:rFonts w:ascii="Arial" w:hAnsi="Arial" w:cs="Arial"/>
          <w:sz w:val="24"/>
          <w:szCs w:val="24"/>
        </w:rPr>
        <w:t xml:space="preserve"> </w:t>
      </w:r>
      <w:r w:rsidR="00E8195B" w:rsidRPr="00AC7CFB">
        <w:rPr>
          <w:rFonts w:ascii="Arial" w:hAnsi="Arial" w:cs="Arial"/>
          <w:sz w:val="24"/>
          <w:szCs w:val="24"/>
        </w:rPr>
        <w:t>por escrito.</w:t>
      </w:r>
    </w:p>
    <w:p w14:paraId="5DB14CB8" w14:textId="77777777" w:rsidR="00EB52AD" w:rsidRPr="00AC7CFB" w:rsidRDefault="00EB52AD" w:rsidP="00AC7CFB">
      <w:pPr>
        <w:spacing w:before="120" w:line="360" w:lineRule="auto"/>
        <w:jc w:val="both"/>
        <w:rPr>
          <w:rFonts w:ascii="Arial" w:hAnsi="Arial" w:cs="Arial"/>
          <w:sz w:val="24"/>
          <w:szCs w:val="24"/>
        </w:rPr>
      </w:pPr>
    </w:p>
    <w:p w14:paraId="0BA5EAE9" w14:textId="08899467" w:rsidR="00A02FAB"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1</w:t>
      </w:r>
      <w:r w:rsidR="00A02FAB" w:rsidRPr="00AC7CFB">
        <w:rPr>
          <w:rFonts w:ascii="Arial" w:hAnsi="Arial" w:cs="Arial"/>
          <w:sz w:val="24"/>
          <w:szCs w:val="24"/>
        </w:rPr>
        <w:t>. JULGAMENTO</w:t>
      </w:r>
    </w:p>
    <w:p w14:paraId="773194CE" w14:textId="77777777" w:rsidR="006F4049" w:rsidRPr="00AC7CFB" w:rsidRDefault="006F4049" w:rsidP="00AC7CFB">
      <w:pPr>
        <w:spacing w:before="120" w:line="360" w:lineRule="auto"/>
        <w:jc w:val="both"/>
        <w:rPr>
          <w:rFonts w:ascii="Arial" w:hAnsi="Arial" w:cs="Arial"/>
          <w:sz w:val="24"/>
          <w:szCs w:val="24"/>
        </w:rPr>
      </w:pPr>
    </w:p>
    <w:p w14:paraId="44268A76" w14:textId="2D7ABAC2" w:rsidR="00A02FAB" w:rsidRPr="00AC7CFB" w:rsidRDefault="00D321C6"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1</w:t>
      </w:r>
      <w:r w:rsidR="00A02FAB" w:rsidRPr="00AC7CFB">
        <w:rPr>
          <w:rFonts w:ascii="Arial" w:hAnsi="Arial" w:cs="Arial"/>
          <w:sz w:val="24"/>
          <w:szCs w:val="24"/>
        </w:rPr>
        <w:t xml:space="preserve">.1 O critério de julgamento será o de </w:t>
      </w:r>
      <w:r w:rsidR="00420081" w:rsidRPr="00AC7CFB">
        <w:rPr>
          <w:rFonts w:ascii="Arial" w:hAnsi="Arial" w:cs="Arial"/>
          <w:sz w:val="24"/>
          <w:szCs w:val="24"/>
        </w:rPr>
        <w:t>menor valor</w:t>
      </w:r>
      <w:r w:rsidR="00A02FAB" w:rsidRPr="00AC7CFB">
        <w:rPr>
          <w:rFonts w:ascii="Arial" w:hAnsi="Arial" w:cs="Arial"/>
          <w:sz w:val="24"/>
          <w:szCs w:val="24"/>
        </w:rPr>
        <w:t xml:space="preserve">, representado pelo </w:t>
      </w:r>
      <w:r w:rsidR="00420081" w:rsidRPr="00B33374">
        <w:rPr>
          <w:rFonts w:ascii="Arial" w:hAnsi="Arial" w:cs="Arial"/>
          <w:b/>
          <w:bCs/>
          <w:sz w:val="24"/>
          <w:szCs w:val="24"/>
        </w:rPr>
        <w:t>menor valor total por item</w:t>
      </w:r>
      <w:r w:rsidR="00D152B0" w:rsidRPr="00AC7CFB">
        <w:rPr>
          <w:rFonts w:ascii="Arial" w:hAnsi="Arial" w:cs="Arial"/>
          <w:sz w:val="24"/>
          <w:szCs w:val="24"/>
        </w:rPr>
        <w:t xml:space="preserve">, </w:t>
      </w:r>
      <w:r w:rsidR="0047728C" w:rsidRPr="00AC7CFB">
        <w:rPr>
          <w:rFonts w:ascii="Arial" w:hAnsi="Arial" w:cs="Arial"/>
          <w:sz w:val="24"/>
          <w:szCs w:val="24"/>
        </w:rPr>
        <w:t xml:space="preserve">desde que observadas às especificações e demais condições estabelecidas no </w:t>
      </w:r>
      <w:r w:rsidR="003726BC" w:rsidRPr="00AC7CFB">
        <w:rPr>
          <w:rFonts w:ascii="Arial" w:hAnsi="Arial" w:cs="Arial"/>
          <w:sz w:val="24"/>
          <w:szCs w:val="24"/>
        </w:rPr>
        <w:t>Termo de Referência</w:t>
      </w:r>
      <w:r w:rsidR="0047728C" w:rsidRPr="00AC7CFB">
        <w:rPr>
          <w:rFonts w:ascii="Arial" w:hAnsi="Arial" w:cs="Arial"/>
          <w:sz w:val="24"/>
          <w:szCs w:val="24"/>
        </w:rPr>
        <w:t xml:space="preserve"> e seus anexos.</w:t>
      </w:r>
    </w:p>
    <w:p w14:paraId="0FF7FC87" w14:textId="77777777" w:rsidR="00264322" w:rsidRPr="00AC7CFB" w:rsidRDefault="00264322" w:rsidP="00AC7CFB">
      <w:pPr>
        <w:spacing w:before="120" w:line="360" w:lineRule="auto"/>
        <w:jc w:val="both"/>
        <w:rPr>
          <w:rFonts w:ascii="Arial" w:hAnsi="Arial" w:cs="Arial"/>
          <w:sz w:val="24"/>
          <w:szCs w:val="24"/>
        </w:rPr>
      </w:pPr>
    </w:p>
    <w:p w14:paraId="5F01D58A" w14:textId="585B7998" w:rsidR="00264322" w:rsidRPr="00AC7CFB" w:rsidRDefault="00264322" w:rsidP="00AC7CFB">
      <w:pPr>
        <w:spacing w:before="120" w:line="360" w:lineRule="auto"/>
        <w:jc w:val="both"/>
        <w:rPr>
          <w:rFonts w:ascii="Arial" w:hAnsi="Arial" w:cs="Arial"/>
          <w:sz w:val="24"/>
          <w:szCs w:val="24"/>
        </w:rPr>
      </w:pPr>
      <w:r w:rsidRPr="00AC7CFB">
        <w:rPr>
          <w:rFonts w:ascii="Arial" w:hAnsi="Arial" w:cs="Arial"/>
          <w:sz w:val="24"/>
          <w:szCs w:val="24"/>
        </w:rPr>
        <w:lastRenderedPageBreak/>
        <w:t>1</w:t>
      </w:r>
      <w:r w:rsidR="00420081" w:rsidRPr="00AC7CFB">
        <w:rPr>
          <w:rFonts w:ascii="Arial" w:hAnsi="Arial" w:cs="Arial"/>
          <w:sz w:val="24"/>
          <w:szCs w:val="24"/>
        </w:rPr>
        <w:t>1</w:t>
      </w:r>
      <w:r w:rsidRPr="00AC7CFB">
        <w:rPr>
          <w:rFonts w:ascii="Arial" w:hAnsi="Arial" w:cs="Arial"/>
          <w:sz w:val="24"/>
          <w:szCs w:val="24"/>
        </w:rPr>
        <w:t xml:space="preserve">.2 O(s) preço(s) unitário(s) ofertados(s) pelos proponentes NÃO PODERÁ(ÃO) SER SUPERIOR(ES) ao(s) preço(s) unitário(s) levantado(s) pela Cesama. </w:t>
      </w:r>
    </w:p>
    <w:p w14:paraId="159AB2CD" w14:textId="77777777" w:rsidR="006F4049" w:rsidRPr="00AC7CFB" w:rsidRDefault="006F4049" w:rsidP="00AC7CFB">
      <w:pPr>
        <w:spacing w:before="120" w:line="360" w:lineRule="auto"/>
        <w:jc w:val="both"/>
        <w:rPr>
          <w:rFonts w:ascii="Arial" w:hAnsi="Arial" w:cs="Arial"/>
          <w:sz w:val="24"/>
          <w:szCs w:val="24"/>
        </w:rPr>
      </w:pPr>
    </w:p>
    <w:p w14:paraId="6ACA2575" w14:textId="7207785B" w:rsidR="00A02FAB" w:rsidRPr="00AC7CFB" w:rsidRDefault="00A02FAB"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2</w:t>
      </w:r>
      <w:r w:rsidRPr="00AC7CFB">
        <w:rPr>
          <w:rFonts w:ascii="Arial" w:hAnsi="Arial" w:cs="Arial"/>
          <w:sz w:val="24"/>
          <w:szCs w:val="24"/>
        </w:rPr>
        <w:t>. PENALIDADES</w:t>
      </w:r>
    </w:p>
    <w:p w14:paraId="2AF0CF1C" w14:textId="7BE405A7"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2</w:t>
      </w:r>
      <w:r w:rsidRPr="00AC7CFB">
        <w:rPr>
          <w:rFonts w:ascii="Arial" w:hAnsi="Arial" w:cs="Arial"/>
          <w:sz w:val="24"/>
          <w:szCs w:val="24"/>
        </w:rPr>
        <w:t>.1.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73463B30" w14:textId="015D4B2D"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2</w:t>
      </w:r>
      <w:r w:rsidRPr="00AC7CFB">
        <w:rPr>
          <w:rFonts w:ascii="Arial" w:hAnsi="Arial" w:cs="Arial"/>
          <w:sz w:val="24"/>
          <w:szCs w:val="24"/>
        </w:rPr>
        <w:t xml:space="preserve">.1.1 O atraso injustificado na prestação dos serviços sujeita a CONTRATADA ao pagamento de multa de mora </w:t>
      </w:r>
      <w:bookmarkStart w:id="4" w:name="_Hlk156569936"/>
      <w:r w:rsidR="008D1A64" w:rsidRPr="00AC7CFB">
        <w:rPr>
          <w:rFonts w:ascii="Arial" w:hAnsi="Arial" w:cs="Arial"/>
          <w:sz w:val="24"/>
          <w:szCs w:val="24"/>
        </w:rPr>
        <w:t xml:space="preserve">de 0,5% (zero vírgula cinco por cento) para cada dia de atraso, até o limite de 30% (trinta por cento), </w:t>
      </w:r>
      <w:bookmarkEnd w:id="4"/>
      <w:r w:rsidRPr="00AC7CFB">
        <w:rPr>
          <w:rFonts w:ascii="Arial" w:hAnsi="Arial" w:cs="Arial"/>
          <w:sz w:val="24"/>
          <w:szCs w:val="24"/>
        </w:rPr>
        <w:t>sobre o valor global da Ordem de Compra.</w:t>
      </w:r>
    </w:p>
    <w:p w14:paraId="68598E5B" w14:textId="212D9B76"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2</w:t>
      </w:r>
      <w:r w:rsidRPr="00AC7CFB">
        <w:rPr>
          <w:rFonts w:ascii="Arial" w:hAnsi="Arial" w:cs="Arial"/>
          <w:sz w:val="24"/>
          <w:szCs w:val="24"/>
        </w:rPr>
        <w:t xml:space="preserve">.2. Pela inexecução, total ou parcial </w:t>
      </w:r>
      <w:r w:rsidR="00D47B57" w:rsidRPr="00AC7CFB">
        <w:rPr>
          <w:rFonts w:ascii="Arial" w:hAnsi="Arial" w:cs="Arial"/>
          <w:sz w:val="24"/>
          <w:szCs w:val="24"/>
        </w:rPr>
        <w:t>da</w:t>
      </w:r>
      <w:r w:rsidR="00264322" w:rsidRPr="00AC7CFB">
        <w:rPr>
          <w:rFonts w:ascii="Arial" w:hAnsi="Arial" w:cs="Arial"/>
          <w:sz w:val="24"/>
          <w:szCs w:val="24"/>
        </w:rPr>
        <w:t xml:space="preserve"> </w:t>
      </w:r>
      <w:r w:rsidRPr="00AC7CFB">
        <w:rPr>
          <w:rFonts w:ascii="Arial" w:hAnsi="Arial" w:cs="Arial"/>
          <w:sz w:val="24"/>
          <w:szCs w:val="24"/>
        </w:rPr>
        <w:t xml:space="preserve">Ordem de Compra, a CESAMA poderá aplicar à CONTRATADA isoladamente ou cumulativamente: </w:t>
      </w:r>
    </w:p>
    <w:p w14:paraId="4EB724E1" w14:textId="77777777"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a) advertência;</w:t>
      </w:r>
    </w:p>
    <w:p w14:paraId="630EB430" w14:textId="57F84B98"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b) multa meramente moratória, como previsto no item 1</w:t>
      </w:r>
      <w:r w:rsidR="00420081" w:rsidRPr="00AC7CFB">
        <w:rPr>
          <w:rFonts w:ascii="Arial" w:hAnsi="Arial" w:cs="Arial"/>
          <w:sz w:val="24"/>
          <w:szCs w:val="24"/>
        </w:rPr>
        <w:t>2</w:t>
      </w:r>
      <w:r w:rsidRPr="00AC7CFB">
        <w:rPr>
          <w:rFonts w:ascii="Arial" w:hAnsi="Arial" w:cs="Arial"/>
          <w:sz w:val="24"/>
          <w:szCs w:val="24"/>
        </w:rPr>
        <w:t>.1.1 ou multa-penalidade de até 3% (três por cento) sobre o valor da</w:t>
      </w:r>
      <w:r w:rsidR="00264322" w:rsidRPr="00AC7CFB">
        <w:rPr>
          <w:rFonts w:ascii="Arial" w:hAnsi="Arial" w:cs="Arial"/>
          <w:sz w:val="24"/>
          <w:szCs w:val="24"/>
        </w:rPr>
        <w:t xml:space="preserve"> </w:t>
      </w:r>
      <w:r w:rsidRPr="00AC7CFB">
        <w:rPr>
          <w:rFonts w:ascii="Arial" w:hAnsi="Arial" w:cs="Arial"/>
          <w:sz w:val="24"/>
          <w:szCs w:val="24"/>
        </w:rPr>
        <w:t>Contratação;</w:t>
      </w:r>
    </w:p>
    <w:p w14:paraId="46237738" w14:textId="77777777" w:rsidR="0098770F" w:rsidRPr="00AC7CFB" w:rsidRDefault="0098770F" w:rsidP="00AC7CFB">
      <w:pPr>
        <w:spacing w:before="120" w:line="360" w:lineRule="auto"/>
        <w:jc w:val="both"/>
        <w:rPr>
          <w:rFonts w:ascii="Arial" w:hAnsi="Arial" w:cs="Arial"/>
          <w:sz w:val="24"/>
          <w:szCs w:val="24"/>
        </w:rPr>
      </w:pPr>
      <w:r w:rsidRPr="00AC7CFB">
        <w:rPr>
          <w:rFonts w:ascii="Arial" w:hAnsi="Arial" w:cs="Arial"/>
          <w:sz w:val="24"/>
          <w:szCs w:val="24"/>
        </w:rPr>
        <w:t>c) suspensão temporária de participar em licitação e impedimento de contratar com a CESAMA, por prazo não superior a 02 (dois) anos.</w:t>
      </w:r>
    </w:p>
    <w:p w14:paraId="59A17AC1" w14:textId="77777777" w:rsidR="006F4049" w:rsidRPr="00AC7CFB" w:rsidRDefault="006F4049" w:rsidP="00AC7CFB">
      <w:pPr>
        <w:spacing w:before="120" w:line="360" w:lineRule="auto"/>
        <w:jc w:val="both"/>
        <w:rPr>
          <w:rFonts w:ascii="Arial" w:hAnsi="Arial" w:cs="Arial"/>
          <w:sz w:val="24"/>
          <w:szCs w:val="24"/>
        </w:rPr>
      </w:pPr>
    </w:p>
    <w:p w14:paraId="307FD280" w14:textId="47C61C28" w:rsidR="0094225E" w:rsidRPr="00AC7CFB" w:rsidRDefault="0094225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DISPOSIÇÕES GERAIS</w:t>
      </w:r>
    </w:p>
    <w:p w14:paraId="32BB40F5" w14:textId="77777777" w:rsidR="00750C26" w:rsidRPr="00AC7CFB" w:rsidRDefault="00750C26" w:rsidP="00AC7CFB">
      <w:pPr>
        <w:spacing w:before="120" w:line="360" w:lineRule="auto"/>
        <w:jc w:val="both"/>
        <w:rPr>
          <w:rFonts w:ascii="Arial" w:hAnsi="Arial" w:cs="Arial"/>
          <w:sz w:val="24"/>
          <w:szCs w:val="24"/>
        </w:rPr>
      </w:pPr>
    </w:p>
    <w:p w14:paraId="54B7C348" w14:textId="77777777" w:rsidR="0094225E" w:rsidRPr="00AC7CFB" w:rsidRDefault="0094225E" w:rsidP="00AC7CFB">
      <w:pPr>
        <w:spacing w:before="120" w:line="360" w:lineRule="auto"/>
        <w:jc w:val="both"/>
        <w:rPr>
          <w:rFonts w:ascii="Arial" w:hAnsi="Arial" w:cs="Arial"/>
          <w:sz w:val="24"/>
          <w:szCs w:val="24"/>
        </w:rPr>
      </w:pPr>
    </w:p>
    <w:p w14:paraId="28CB778D" w14:textId="77777777" w:rsidR="0094225E" w:rsidRPr="00AC7CFB" w:rsidRDefault="0094225E" w:rsidP="00AC7CFB">
      <w:pPr>
        <w:spacing w:before="120" w:line="360" w:lineRule="auto"/>
        <w:jc w:val="both"/>
        <w:rPr>
          <w:rFonts w:ascii="Arial" w:hAnsi="Arial" w:cs="Arial"/>
          <w:sz w:val="24"/>
          <w:szCs w:val="24"/>
        </w:rPr>
      </w:pPr>
    </w:p>
    <w:p w14:paraId="5744E2DC" w14:textId="40356B6C"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lastRenderedPageBreak/>
        <w:t>1</w:t>
      </w:r>
      <w:r w:rsidR="00420081" w:rsidRPr="00AC7CFB">
        <w:rPr>
          <w:rFonts w:ascii="Arial" w:hAnsi="Arial" w:cs="Arial"/>
          <w:sz w:val="24"/>
          <w:szCs w:val="24"/>
        </w:rPr>
        <w:t>3</w:t>
      </w:r>
      <w:r w:rsidRPr="00AC7CFB">
        <w:rPr>
          <w:rFonts w:ascii="Arial" w:hAnsi="Arial" w:cs="Arial"/>
          <w:sz w:val="24"/>
          <w:szCs w:val="24"/>
        </w:rPr>
        <w:t xml:space="preserve">.1 </w:t>
      </w:r>
      <w:r w:rsidR="0094225E" w:rsidRPr="00AC7CFB">
        <w:rPr>
          <w:rFonts w:ascii="Arial" w:hAnsi="Arial" w:cs="Arial"/>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08BFFC40" w14:textId="735AAD24"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.2 </w:t>
      </w:r>
      <w:r w:rsidR="0094225E" w:rsidRPr="00AC7CFB">
        <w:rPr>
          <w:rFonts w:ascii="Arial" w:hAnsi="Arial" w:cs="Arial"/>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83CCD0F" w14:textId="4CB1E7C7"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.3 </w:t>
      </w:r>
      <w:r w:rsidR="0094225E" w:rsidRPr="00AC7CFB">
        <w:rPr>
          <w:rFonts w:ascii="Arial" w:hAnsi="Arial" w:cs="Arial"/>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A2783B" w:rsidRPr="00AC7CFB">
        <w:rPr>
          <w:rFonts w:ascii="Arial" w:hAnsi="Arial" w:cs="Arial"/>
          <w:sz w:val="24"/>
          <w:szCs w:val="24"/>
        </w:rPr>
        <w:t xml:space="preserve"> </w:t>
      </w:r>
      <w:r w:rsidR="007D10E1" w:rsidRPr="00AC7CFB">
        <w:rPr>
          <w:rFonts w:ascii="Arial" w:hAnsi="Arial" w:cs="Arial"/>
          <w:sz w:val="24"/>
          <w:szCs w:val="24"/>
        </w:rPr>
        <w:t xml:space="preserve">Manual de Convênios e de Gestão e Fiscalização de Contratos, </w:t>
      </w:r>
      <w:r w:rsidR="0094225E" w:rsidRPr="00AC7CFB">
        <w:rPr>
          <w:rFonts w:ascii="Arial" w:hAnsi="Arial" w:cs="Arial"/>
          <w:sz w:val="24"/>
          <w:szCs w:val="24"/>
        </w:rPr>
        <w:t>do R</w:t>
      </w:r>
      <w:r w:rsidR="00473A61" w:rsidRPr="00AC7CFB">
        <w:rPr>
          <w:rFonts w:ascii="Arial" w:hAnsi="Arial" w:cs="Arial"/>
          <w:sz w:val="24"/>
          <w:szCs w:val="24"/>
        </w:rPr>
        <w:t>egulamento Interno de Licitações, Contratos e Convênios da Cesama (RILC)</w:t>
      </w:r>
      <w:r w:rsidR="0094225E" w:rsidRPr="00AC7CFB">
        <w:rPr>
          <w:rFonts w:ascii="Arial" w:hAnsi="Arial" w:cs="Arial"/>
          <w:sz w:val="24"/>
          <w:szCs w:val="24"/>
        </w:rPr>
        <w:t>,</w:t>
      </w:r>
      <w:r w:rsidR="008F6157" w:rsidRPr="00AC7CFB">
        <w:rPr>
          <w:rFonts w:ascii="Arial" w:hAnsi="Arial" w:cs="Arial"/>
          <w:sz w:val="24"/>
          <w:szCs w:val="24"/>
        </w:rPr>
        <w:t>assim como aplicar o disposto no inciso VI do artigo 29 da Lei nº 13.303/16,</w:t>
      </w:r>
      <w:r w:rsidR="0094225E" w:rsidRPr="00AC7CFB">
        <w:rPr>
          <w:rFonts w:ascii="Arial" w:hAnsi="Arial" w:cs="Arial"/>
          <w:sz w:val="24"/>
          <w:szCs w:val="24"/>
        </w:rPr>
        <w:t xml:space="preserve"> sem prejuízo das sanções previstas.</w:t>
      </w:r>
    </w:p>
    <w:p w14:paraId="5F939FEC" w14:textId="5A09066D"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.4 </w:t>
      </w:r>
      <w:r w:rsidR="0094225E" w:rsidRPr="00AC7CFB">
        <w:rPr>
          <w:rFonts w:ascii="Arial" w:hAnsi="Arial" w:cs="Arial"/>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D6B1B05" w14:textId="1EFE9A4F"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.5 </w:t>
      </w:r>
      <w:r w:rsidR="0094225E" w:rsidRPr="00AC7CFB">
        <w:rPr>
          <w:rFonts w:ascii="Arial" w:hAnsi="Arial" w:cs="Arial"/>
          <w:sz w:val="24"/>
          <w:szCs w:val="24"/>
        </w:rPr>
        <w:t xml:space="preserve">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w:t>
      </w:r>
      <w:r w:rsidR="0094225E" w:rsidRPr="00AC7CFB">
        <w:rPr>
          <w:rFonts w:ascii="Arial" w:hAnsi="Arial" w:cs="Arial"/>
          <w:sz w:val="24"/>
          <w:szCs w:val="24"/>
        </w:rPr>
        <w:lastRenderedPageBreak/>
        <w:t>omissão em executá-lo, resguardando-se à CESAMA o direito de regresso na hipótese de ser compelido a responder por tais danos ou prejuízos.</w:t>
      </w:r>
    </w:p>
    <w:p w14:paraId="50F85313" w14:textId="4DC47CFB"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.6 </w:t>
      </w:r>
      <w:r w:rsidR="0094225E" w:rsidRPr="00AC7CFB">
        <w:rPr>
          <w:rFonts w:ascii="Arial" w:hAnsi="Arial" w:cs="Arial"/>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6197EBF2" w14:textId="1E0F0125"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.7 </w:t>
      </w:r>
      <w:r w:rsidR="0094225E" w:rsidRPr="00AC7CFB">
        <w:rPr>
          <w:rFonts w:ascii="Arial" w:hAnsi="Arial" w:cs="Arial"/>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1C43A046" w14:textId="66BADDB5"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 xml:space="preserve">.8 </w:t>
      </w:r>
      <w:r w:rsidR="0094225E" w:rsidRPr="00AC7CFB">
        <w:rPr>
          <w:rFonts w:ascii="Arial" w:hAnsi="Arial" w:cs="Arial"/>
          <w:sz w:val="24"/>
          <w:szCs w:val="24"/>
        </w:rPr>
        <w:t xml:space="preserve">A contratação será formalizada mediante </w:t>
      </w:r>
      <w:r w:rsidR="00C7132F" w:rsidRPr="00AC7CFB">
        <w:rPr>
          <w:rFonts w:ascii="Arial" w:hAnsi="Arial" w:cs="Arial"/>
          <w:sz w:val="24"/>
          <w:szCs w:val="24"/>
        </w:rPr>
        <w:t xml:space="preserve">emissão de </w:t>
      </w:r>
      <w:r w:rsidR="004D49FC" w:rsidRPr="00AC7CFB">
        <w:rPr>
          <w:rFonts w:ascii="Arial" w:hAnsi="Arial" w:cs="Arial"/>
          <w:sz w:val="24"/>
          <w:szCs w:val="24"/>
        </w:rPr>
        <w:t>Ordem de Compra</w:t>
      </w:r>
      <w:r w:rsidR="0094225E" w:rsidRPr="00AC7CFB">
        <w:rPr>
          <w:rFonts w:ascii="Arial" w:hAnsi="Arial" w:cs="Arial"/>
          <w:sz w:val="24"/>
          <w:szCs w:val="24"/>
        </w:rPr>
        <w:t xml:space="preserve">, nos termos do art. </w:t>
      </w:r>
      <w:r w:rsidR="00A92775" w:rsidRPr="00AC7CFB">
        <w:rPr>
          <w:rFonts w:ascii="Arial" w:hAnsi="Arial" w:cs="Arial"/>
          <w:sz w:val="24"/>
          <w:szCs w:val="24"/>
        </w:rPr>
        <w:t>98</w:t>
      </w:r>
      <w:r w:rsidR="0094225E" w:rsidRPr="00AC7CFB">
        <w:rPr>
          <w:rFonts w:ascii="Arial" w:hAnsi="Arial" w:cs="Arial"/>
          <w:sz w:val="24"/>
          <w:szCs w:val="24"/>
        </w:rPr>
        <w:t xml:space="preserve">, do RILC. </w:t>
      </w:r>
    </w:p>
    <w:p w14:paraId="69684C7C" w14:textId="6C8D4434" w:rsidR="0093536D" w:rsidRPr="00AC7CFB" w:rsidRDefault="0093536D"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614B0D95" w14:textId="455261EB" w:rsidR="00145DC0" w:rsidRPr="00AC7CFB" w:rsidRDefault="00145DC0" w:rsidP="00145DC0">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310D942B" w14:textId="4B53198D" w:rsidR="0094225E" w:rsidRPr="00AC7CFB" w:rsidRDefault="00366C4E" w:rsidP="00AC7CFB">
      <w:pPr>
        <w:spacing w:before="120" w:line="360" w:lineRule="auto"/>
        <w:jc w:val="both"/>
        <w:rPr>
          <w:rFonts w:ascii="Arial" w:hAnsi="Arial" w:cs="Arial"/>
          <w:sz w:val="24"/>
          <w:szCs w:val="24"/>
        </w:rPr>
      </w:pPr>
      <w:r w:rsidRPr="00AC7CFB">
        <w:rPr>
          <w:rFonts w:ascii="Arial" w:hAnsi="Arial" w:cs="Arial"/>
          <w:sz w:val="24"/>
          <w:szCs w:val="24"/>
        </w:rPr>
        <w:t>1</w:t>
      </w:r>
      <w:r w:rsidR="00420081" w:rsidRPr="00AC7CFB">
        <w:rPr>
          <w:rFonts w:ascii="Arial" w:hAnsi="Arial" w:cs="Arial"/>
          <w:sz w:val="24"/>
          <w:szCs w:val="24"/>
        </w:rPr>
        <w:t>3</w:t>
      </w:r>
      <w:r w:rsidRPr="00AC7CFB">
        <w:rPr>
          <w:rFonts w:ascii="Arial" w:hAnsi="Arial" w:cs="Arial"/>
          <w:sz w:val="24"/>
          <w:szCs w:val="24"/>
        </w:rPr>
        <w:t>.</w:t>
      </w:r>
      <w:r w:rsidR="0093536D" w:rsidRPr="00AC7CFB">
        <w:rPr>
          <w:rFonts w:ascii="Arial" w:hAnsi="Arial" w:cs="Arial"/>
          <w:sz w:val="24"/>
          <w:szCs w:val="24"/>
        </w:rPr>
        <w:t>10</w:t>
      </w:r>
      <w:r w:rsidR="00420081" w:rsidRPr="00AC7CFB">
        <w:rPr>
          <w:rFonts w:ascii="Arial" w:hAnsi="Arial" w:cs="Arial"/>
          <w:sz w:val="24"/>
          <w:szCs w:val="24"/>
        </w:rPr>
        <w:t xml:space="preserve"> </w:t>
      </w:r>
      <w:r w:rsidR="0094225E" w:rsidRPr="00AC7CFB">
        <w:rPr>
          <w:rFonts w:ascii="Arial" w:hAnsi="Arial" w:cs="Arial"/>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70FA1155" w14:textId="77777777" w:rsidR="0094225E" w:rsidRPr="00AC7CFB" w:rsidRDefault="0094225E" w:rsidP="00AC7CFB">
      <w:pPr>
        <w:spacing w:before="120" w:line="360" w:lineRule="auto"/>
        <w:jc w:val="both"/>
        <w:rPr>
          <w:rFonts w:ascii="Arial" w:hAnsi="Arial" w:cs="Arial"/>
          <w:sz w:val="24"/>
          <w:szCs w:val="24"/>
        </w:rPr>
      </w:pPr>
      <w:r w:rsidRPr="00AC7CFB">
        <w:rPr>
          <w:rFonts w:ascii="Arial" w:hAnsi="Arial" w:cs="Arial"/>
          <w:sz w:val="24"/>
          <w:szCs w:val="24"/>
        </w:rPr>
        <w:lastRenderedPageBreak/>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p>
    <w:p w14:paraId="4DA5BB5E" w14:textId="77777777" w:rsidR="00D038CC" w:rsidRPr="00816F39" w:rsidRDefault="00D038CC" w:rsidP="00D038CC">
      <w:pPr>
        <w:jc w:val="center"/>
        <w:rPr>
          <w:rFonts w:cs="Arial"/>
          <w:b/>
          <w:i/>
          <w:sz w:val="24"/>
          <w:szCs w:val="24"/>
        </w:rPr>
      </w:pPr>
      <w:r>
        <w:rPr>
          <w:rFonts w:cs="Arial"/>
          <w:b/>
          <w:i/>
          <w:sz w:val="24"/>
          <w:szCs w:val="24"/>
        </w:rPr>
        <w:t>ASSINADO NO ORIGINAL</w:t>
      </w:r>
    </w:p>
    <w:p w14:paraId="18083A8E" w14:textId="77777777" w:rsid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 xml:space="preserve">Lucas Tadeu Oliveira Fernandes </w:t>
      </w:r>
    </w:p>
    <w:p w14:paraId="63BFE7FA" w14:textId="386F11BC" w:rsidR="0017211D" w:rsidRP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Chefe Dpto. de Produção de Água</w:t>
      </w:r>
    </w:p>
    <w:p w14:paraId="54333ECE" w14:textId="77777777" w:rsidR="0017211D" w:rsidRPr="00AC7CFB" w:rsidRDefault="0017211D" w:rsidP="00AC7CFB">
      <w:pPr>
        <w:spacing w:before="120" w:line="360" w:lineRule="auto"/>
        <w:jc w:val="center"/>
        <w:rPr>
          <w:rFonts w:ascii="Arial" w:hAnsi="Arial" w:cs="Arial"/>
          <w:sz w:val="24"/>
          <w:szCs w:val="24"/>
        </w:rPr>
      </w:pPr>
    </w:p>
    <w:p w14:paraId="4CFD4EA2" w14:textId="77777777" w:rsidR="0017211D" w:rsidRP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Autorizado/Aprovado por:</w:t>
      </w:r>
    </w:p>
    <w:p w14:paraId="2CBE88F9" w14:textId="77777777" w:rsidR="0017211D" w:rsidRPr="00AC7CFB" w:rsidRDefault="0017211D" w:rsidP="00AC7CFB">
      <w:pPr>
        <w:spacing w:before="120" w:line="360" w:lineRule="auto"/>
        <w:jc w:val="center"/>
        <w:rPr>
          <w:rFonts w:ascii="Arial" w:hAnsi="Arial" w:cs="Arial"/>
          <w:sz w:val="24"/>
          <w:szCs w:val="24"/>
        </w:rPr>
      </w:pPr>
    </w:p>
    <w:p w14:paraId="7A4FB48C" w14:textId="77777777" w:rsidR="00D038CC" w:rsidRPr="00816F39" w:rsidRDefault="00D038CC" w:rsidP="00D038CC">
      <w:pPr>
        <w:jc w:val="center"/>
        <w:rPr>
          <w:rFonts w:cs="Arial"/>
          <w:b/>
          <w:i/>
          <w:sz w:val="24"/>
          <w:szCs w:val="24"/>
        </w:rPr>
      </w:pPr>
      <w:r>
        <w:rPr>
          <w:rFonts w:cs="Arial"/>
          <w:b/>
          <w:i/>
          <w:sz w:val="24"/>
          <w:szCs w:val="24"/>
        </w:rPr>
        <w:t>ASSINADO NO ORIGINAL</w:t>
      </w:r>
    </w:p>
    <w:p w14:paraId="3D5D7D88" w14:textId="77777777" w:rsid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 xml:space="preserve">Paulo Afonso Valverde Jr </w:t>
      </w:r>
    </w:p>
    <w:p w14:paraId="332C582B" w14:textId="0EBB2A96" w:rsidR="0017211D" w:rsidRP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Gerente de Operação</w:t>
      </w:r>
    </w:p>
    <w:p w14:paraId="473F4688" w14:textId="77777777" w:rsidR="0017211D" w:rsidRPr="00AC7CFB" w:rsidRDefault="0017211D" w:rsidP="00AC7CFB">
      <w:pPr>
        <w:spacing w:before="120" w:line="360" w:lineRule="auto"/>
        <w:jc w:val="center"/>
        <w:rPr>
          <w:rFonts w:ascii="Arial" w:hAnsi="Arial" w:cs="Arial"/>
          <w:sz w:val="24"/>
          <w:szCs w:val="24"/>
        </w:rPr>
      </w:pPr>
    </w:p>
    <w:p w14:paraId="4F8D2C49" w14:textId="77777777" w:rsidR="00D038CC" w:rsidRPr="00816F39" w:rsidRDefault="00D038CC" w:rsidP="00D038CC">
      <w:pPr>
        <w:jc w:val="center"/>
        <w:rPr>
          <w:rFonts w:cs="Arial"/>
          <w:b/>
          <w:i/>
          <w:sz w:val="24"/>
          <w:szCs w:val="24"/>
        </w:rPr>
      </w:pPr>
      <w:r>
        <w:rPr>
          <w:rFonts w:cs="Arial"/>
          <w:b/>
          <w:i/>
          <w:sz w:val="24"/>
          <w:szCs w:val="24"/>
        </w:rPr>
        <w:t>ASSINADO NO ORIGINAL</w:t>
      </w:r>
    </w:p>
    <w:p w14:paraId="220017F0" w14:textId="5A98F154" w:rsidR="00AF7736" w:rsidRPr="00AC7CFB" w:rsidRDefault="00EB083F" w:rsidP="00AC7CFB">
      <w:pPr>
        <w:spacing w:before="120" w:line="360" w:lineRule="auto"/>
        <w:jc w:val="center"/>
        <w:rPr>
          <w:rFonts w:ascii="Arial" w:hAnsi="Arial" w:cs="Arial"/>
          <w:sz w:val="24"/>
          <w:szCs w:val="24"/>
        </w:rPr>
      </w:pPr>
      <w:r w:rsidRPr="00AC7CFB">
        <w:rPr>
          <w:rFonts w:ascii="Arial" w:hAnsi="Arial" w:cs="Arial"/>
          <w:sz w:val="24"/>
          <w:szCs w:val="24"/>
        </w:rPr>
        <w:t>Sérgio Queiroz de Almeida</w:t>
      </w:r>
    </w:p>
    <w:p w14:paraId="479F980A" w14:textId="70345079" w:rsidR="0017211D" w:rsidRPr="00AC7CFB" w:rsidRDefault="0017211D" w:rsidP="00AC7CFB">
      <w:pPr>
        <w:spacing w:before="120" w:line="360" w:lineRule="auto"/>
        <w:jc w:val="center"/>
        <w:rPr>
          <w:rFonts w:ascii="Arial" w:hAnsi="Arial" w:cs="Arial"/>
          <w:sz w:val="24"/>
          <w:szCs w:val="24"/>
        </w:rPr>
      </w:pPr>
      <w:r w:rsidRPr="00AC7CFB">
        <w:rPr>
          <w:rFonts w:ascii="Arial" w:hAnsi="Arial" w:cs="Arial"/>
          <w:sz w:val="24"/>
          <w:szCs w:val="24"/>
        </w:rPr>
        <w:t>Diretor Técnico Operacional</w:t>
      </w:r>
    </w:p>
    <w:p w14:paraId="3B00C7DB" w14:textId="2A10DB75" w:rsidR="0094225E" w:rsidRPr="00AC7CFB" w:rsidRDefault="0094225E" w:rsidP="00AC7CFB">
      <w:pPr>
        <w:spacing w:before="120" w:line="360" w:lineRule="auto"/>
        <w:jc w:val="both"/>
        <w:rPr>
          <w:rFonts w:ascii="Arial" w:hAnsi="Arial" w:cs="Arial"/>
          <w:sz w:val="24"/>
          <w:szCs w:val="24"/>
        </w:rPr>
      </w:pPr>
    </w:p>
    <w:sectPr w:rsidR="0094225E" w:rsidRPr="00AC7CFB" w:rsidSect="00733DB0">
      <w:headerReference w:type="default" r:id="rId14"/>
      <w:footerReference w:type="even" r:id="rId15"/>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ABFD" w14:textId="77777777" w:rsidR="00B55B2F" w:rsidRDefault="00B55B2F" w:rsidP="00912249">
      <w:pPr>
        <w:spacing w:after="0" w:line="240" w:lineRule="auto"/>
      </w:pPr>
      <w:r>
        <w:separator/>
      </w:r>
    </w:p>
  </w:endnote>
  <w:endnote w:type="continuationSeparator" w:id="0">
    <w:p w14:paraId="1E82170B" w14:textId="77777777" w:rsidR="00B55B2F" w:rsidRDefault="00B55B2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9F8A" w14:textId="77777777" w:rsidR="00F04A3C" w:rsidRDefault="00F04A3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F854" w14:textId="77777777" w:rsidR="00287FE1" w:rsidRPr="00262B4E" w:rsidRDefault="00287FE1" w:rsidP="00287FE1">
    <w:pPr>
      <w:pStyle w:val="Rodap"/>
      <w:tabs>
        <w:tab w:val="clear" w:pos="8504"/>
        <w:tab w:val="right" w:pos="8505"/>
      </w:tabs>
      <w:ind w:right="-1"/>
      <w:jc w:val="center"/>
      <w:rPr>
        <w:rFonts w:ascii="Arial" w:hAnsi="Arial" w:cs="Arial"/>
        <w:b/>
        <w:color w:val="AEAAAA"/>
        <w:sz w:val="16"/>
        <w:szCs w:val="16"/>
      </w:rPr>
    </w:pPr>
    <w:bookmarkStart w:id="5" w:name="_Hlk171952146"/>
    <w:bookmarkStart w:id="6" w:name="_Hlk171952147"/>
    <w:bookmarkStart w:id="7" w:name="_Hlk171952174"/>
    <w:bookmarkStart w:id="8" w:name="_Hlk171952175"/>
    <w:bookmarkStart w:id="9" w:name="_Hlk171952255"/>
    <w:bookmarkStart w:id="10" w:name="_Hlk171952256"/>
    <w:bookmarkStart w:id="11" w:name="_Hlk171952274"/>
    <w:bookmarkStart w:id="12" w:name="_Hlk171952275"/>
    <w:bookmarkStart w:id="13" w:name="_Hlk171952309"/>
    <w:bookmarkStart w:id="14" w:name="_Hlk171952310"/>
    <w:bookmarkStart w:id="15" w:name="_Hlk171952343"/>
    <w:bookmarkStart w:id="16" w:name="_Hlk171952344"/>
    <w:bookmarkStart w:id="17" w:name="_Hlk171952359"/>
    <w:bookmarkStart w:id="18" w:name="_Hlk171952360"/>
    <w:bookmarkStart w:id="19" w:name="_Hlk171952411"/>
    <w:bookmarkStart w:id="20" w:name="_Hlk171952412"/>
    <w:bookmarkStart w:id="21" w:name="_Hlk171952431"/>
    <w:bookmarkStart w:id="22" w:name="_Hlk171952432"/>
    <w:bookmarkStart w:id="23" w:name="_Hlk171952473"/>
    <w:bookmarkStart w:id="24" w:name="_Hlk171952474"/>
    <w:bookmarkStart w:id="25" w:name="_Hlk171952489"/>
    <w:bookmarkStart w:id="26" w:name="_Hlk171952490"/>
    <w:bookmarkStart w:id="27" w:name="_Hlk171952524"/>
    <w:bookmarkStart w:id="28" w:name="_Hlk171952525"/>
    <w:bookmarkStart w:id="29" w:name="_Hlk171952578"/>
    <w:bookmarkStart w:id="30" w:name="_Hlk171952579"/>
    <w:bookmarkStart w:id="31" w:name="_Hlk171952594"/>
    <w:bookmarkStart w:id="32" w:name="_Hlk171952595"/>
    <w:bookmarkStart w:id="33" w:name="_Hlk171952629"/>
    <w:bookmarkStart w:id="34" w:name="_Hlk171952630"/>
    <w:bookmarkStart w:id="35" w:name="_Hlk171952666"/>
    <w:bookmarkStart w:id="36" w:name="_Hlk171952667"/>
    <w:r w:rsidRPr="00262B4E">
      <w:rPr>
        <w:rFonts w:ascii="Arial" w:hAnsi="Arial" w:cs="Arial"/>
        <w:b/>
        <w:color w:val="AEAAAA"/>
        <w:sz w:val="16"/>
        <w:szCs w:val="16"/>
      </w:rPr>
      <w:t>Companhia de Saneamento Municipal – Cesama</w:t>
    </w:r>
  </w:p>
  <w:p w14:paraId="704C8BA6" w14:textId="77777777" w:rsidR="00287FE1" w:rsidRPr="00262B4E" w:rsidRDefault="00287FE1" w:rsidP="00287FE1">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4396570A" w14:textId="77777777" w:rsidR="00287FE1" w:rsidRDefault="00287FE1" w:rsidP="00287FE1">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7995FEA9" w14:textId="77777777" w:rsidR="00287FE1" w:rsidRPr="00262B4E" w:rsidRDefault="00287FE1" w:rsidP="00287FE1">
    <w:pPr>
      <w:pStyle w:val="Rodap"/>
      <w:tabs>
        <w:tab w:val="clear" w:pos="8504"/>
        <w:tab w:val="right" w:pos="8505"/>
      </w:tabs>
      <w:ind w:right="-1"/>
      <w:jc w:val="center"/>
      <w:rPr>
        <w:rFonts w:ascii="Arial" w:hAnsi="Arial" w:cs="Arial"/>
        <w:color w:val="AEAAAA"/>
        <w:sz w:val="16"/>
        <w:szCs w:val="16"/>
      </w:rPr>
    </w:pPr>
  </w:p>
  <w:p w14:paraId="6BF86B93" w14:textId="7B9E0E30" w:rsidR="00F04A3C" w:rsidRPr="00287FE1" w:rsidRDefault="00287FE1" w:rsidP="00287FE1">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4A59" w14:textId="77777777" w:rsidR="00B55B2F" w:rsidRDefault="00B55B2F" w:rsidP="00912249">
      <w:pPr>
        <w:spacing w:after="0" w:line="240" w:lineRule="auto"/>
      </w:pPr>
      <w:r>
        <w:separator/>
      </w:r>
    </w:p>
  </w:footnote>
  <w:footnote w:type="continuationSeparator" w:id="0">
    <w:p w14:paraId="571CD183" w14:textId="77777777" w:rsidR="00B55B2F" w:rsidRDefault="00B55B2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DC06" w14:textId="1BA4CEE2" w:rsidR="00F04A3C" w:rsidRPr="00262B4E" w:rsidRDefault="00BD43E5" w:rsidP="00D7507E">
    <w:pPr>
      <w:pStyle w:val="Cabealho"/>
      <w:jc w:val="both"/>
      <w:rPr>
        <w:sz w:val="16"/>
        <w:szCs w:val="16"/>
      </w:rPr>
    </w:pPr>
    <w:r w:rsidRPr="005A5586">
      <w:rPr>
        <w:noProof/>
        <w:sz w:val="16"/>
        <w:szCs w:val="16"/>
      </w:rPr>
      <w:drawing>
        <wp:inline distT="0" distB="0" distL="0" distR="0" wp14:anchorId="76FEF29A" wp14:editId="1CA17A63">
          <wp:extent cx="5391150" cy="675640"/>
          <wp:effectExtent l="0" t="0" r="0" b="0"/>
          <wp:docPr id="1441135031" name="Imagem 2"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135031" name="Imagem 2" descr="Desenho de um cachorr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6756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8"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9"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80062267">
    <w:abstractNumId w:val="10"/>
  </w:num>
  <w:num w:numId="2" w16cid:durableId="1895774347">
    <w:abstractNumId w:val="8"/>
  </w:num>
  <w:num w:numId="3" w16cid:durableId="451680120">
    <w:abstractNumId w:val="18"/>
  </w:num>
  <w:num w:numId="4" w16cid:durableId="1821773312">
    <w:abstractNumId w:val="11"/>
  </w:num>
  <w:num w:numId="5" w16cid:durableId="361177818">
    <w:abstractNumId w:val="9"/>
  </w:num>
  <w:num w:numId="6" w16cid:durableId="1818375614">
    <w:abstractNumId w:val="14"/>
  </w:num>
  <w:num w:numId="7" w16cid:durableId="932130131">
    <w:abstractNumId w:val="2"/>
  </w:num>
  <w:num w:numId="8" w16cid:durableId="1742824092">
    <w:abstractNumId w:val="3"/>
  </w:num>
  <w:num w:numId="9" w16cid:durableId="1448038013">
    <w:abstractNumId w:val="13"/>
  </w:num>
  <w:num w:numId="10" w16cid:durableId="323775361">
    <w:abstractNumId w:val="6"/>
  </w:num>
  <w:num w:numId="11" w16cid:durableId="134035441">
    <w:abstractNumId w:val="19"/>
  </w:num>
  <w:num w:numId="12" w16cid:durableId="397439740">
    <w:abstractNumId w:val="17"/>
  </w:num>
  <w:num w:numId="13" w16cid:durableId="480393881">
    <w:abstractNumId w:val="16"/>
  </w:num>
  <w:num w:numId="14" w16cid:durableId="1736277403">
    <w:abstractNumId w:val="1"/>
  </w:num>
  <w:num w:numId="15" w16cid:durableId="857893486">
    <w:abstractNumId w:val="4"/>
  </w:num>
  <w:num w:numId="16" w16cid:durableId="360859938">
    <w:abstractNumId w:val="0"/>
  </w:num>
  <w:num w:numId="17" w16cid:durableId="484778338">
    <w:abstractNumId w:val="12"/>
  </w:num>
  <w:num w:numId="18" w16cid:durableId="1829592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8499606">
    <w:abstractNumId w:val="5"/>
  </w:num>
  <w:num w:numId="20" w16cid:durableId="15386629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20C1B"/>
    <w:rsid w:val="000235E4"/>
    <w:rsid w:val="000323B0"/>
    <w:rsid w:val="000324A1"/>
    <w:rsid w:val="00032998"/>
    <w:rsid w:val="000524F9"/>
    <w:rsid w:val="0005325E"/>
    <w:rsid w:val="00060CE6"/>
    <w:rsid w:val="00096BB7"/>
    <w:rsid w:val="000B20A2"/>
    <w:rsid w:val="000C0D4A"/>
    <w:rsid w:val="000D0DFF"/>
    <w:rsid w:val="000E215A"/>
    <w:rsid w:val="00100B1A"/>
    <w:rsid w:val="00114CCC"/>
    <w:rsid w:val="00122348"/>
    <w:rsid w:val="001307C1"/>
    <w:rsid w:val="00131CAD"/>
    <w:rsid w:val="0013419A"/>
    <w:rsid w:val="00143393"/>
    <w:rsid w:val="00145DC0"/>
    <w:rsid w:val="00150CF4"/>
    <w:rsid w:val="00152B12"/>
    <w:rsid w:val="0016403A"/>
    <w:rsid w:val="00165580"/>
    <w:rsid w:val="00171DBC"/>
    <w:rsid w:val="0017211D"/>
    <w:rsid w:val="001775F0"/>
    <w:rsid w:val="001811C9"/>
    <w:rsid w:val="00184B13"/>
    <w:rsid w:val="001A6695"/>
    <w:rsid w:val="001A7473"/>
    <w:rsid w:val="001B58EC"/>
    <w:rsid w:val="001C46F8"/>
    <w:rsid w:val="001D1C5E"/>
    <w:rsid w:val="00207631"/>
    <w:rsid w:val="00207795"/>
    <w:rsid w:val="002201A1"/>
    <w:rsid w:val="002333E6"/>
    <w:rsid w:val="002543AB"/>
    <w:rsid w:val="00254F71"/>
    <w:rsid w:val="00255983"/>
    <w:rsid w:val="00256705"/>
    <w:rsid w:val="00262B4E"/>
    <w:rsid w:val="00264322"/>
    <w:rsid w:val="002742C1"/>
    <w:rsid w:val="0027592E"/>
    <w:rsid w:val="002838D9"/>
    <w:rsid w:val="00287FE1"/>
    <w:rsid w:val="002A3DD3"/>
    <w:rsid w:val="002B3CC1"/>
    <w:rsid w:val="002C5424"/>
    <w:rsid w:val="002C7A88"/>
    <w:rsid w:val="002E379F"/>
    <w:rsid w:val="002F38DD"/>
    <w:rsid w:val="002F47B3"/>
    <w:rsid w:val="0032174C"/>
    <w:rsid w:val="0032540D"/>
    <w:rsid w:val="0033543C"/>
    <w:rsid w:val="00342948"/>
    <w:rsid w:val="00366C4E"/>
    <w:rsid w:val="00370922"/>
    <w:rsid w:val="003726BC"/>
    <w:rsid w:val="00372BAD"/>
    <w:rsid w:val="00383143"/>
    <w:rsid w:val="00394BAC"/>
    <w:rsid w:val="003A6C26"/>
    <w:rsid w:val="003B22D4"/>
    <w:rsid w:val="003B5BEE"/>
    <w:rsid w:val="003C1487"/>
    <w:rsid w:val="003D58D3"/>
    <w:rsid w:val="003E2AC9"/>
    <w:rsid w:val="003F52C6"/>
    <w:rsid w:val="00404DA9"/>
    <w:rsid w:val="00420081"/>
    <w:rsid w:val="00425B9B"/>
    <w:rsid w:val="00434C9A"/>
    <w:rsid w:val="00436249"/>
    <w:rsid w:val="0043796F"/>
    <w:rsid w:val="00442B41"/>
    <w:rsid w:val="004512B4"/>
    <w:rsid w:val="00473A61"/>
    <w:rsid w:val="00475FF6"/>
    <w:rsid w:val="0047728C"/>
    <w:rsid w:val="004849DA"/>
    <w:rsid w:val="0048727B"/>
    <w:rsid w:val="00492877"/>
    <w:rsid w:val="004970FC"/>
    <w:rsid w:val="004B0FB6"/>
    <w:rsid w:val="004D49FC"/>
    <w:rsid w:val="004F6378"/>
    <w:rsid w:val="005109D0"/>
    <w:rsid w:val="00512828"/>
    <w:rsid w:val="005269F4"/>
    <w:rsid w:val="00531994"/>
    <w:rsid w:val="00535F37"/>
    <w:rsid w:val="0053711A"/>
    <w:rsid w:val="00540C93"/>
    <w:rsid w:val="00551807"/>
    <w:rsid w:val="005672EB"/>
    <w:rsid w:val="005940DB"/>
    <w:rsid w:val="00594A32"/>
    <w:rsid w:val="005A40CC"/>
    <w:rsid w:val="005B4DE6"/>
    <w:rsid w:val="005B5064"/>
    <w:rsid w:val="005B552E"/>
    <w:rsid w:val="005B7B8C"/>
    <w:rsid w:val="005C4F76"/>
    <w:rsid w:val="005D109A"/>
    <w:rsid w:val="005D5F2A"/>
    <w:rsid w:val="005E16F1"/>
    <w:rsid w:val="005E2FA1"/>
    <w:rsid w:val="005E418A"/>
    <w:rsid w:val="005F2110"/>
    <w:rsid w:val="00605DD6"/>
    <w:rsid w:val="00625400"/>
    <w:rsid w:val="006263B5"/>
    <w:rsid w:val="00626B08"/>
    <w:rsid w:val="006272B4"/>
    <w:rsid w:val="006740B9"/>
    <w:rsid w:val="006828EC"/>
    <w:rsid w:val="006954E1"/>
    <w:rsid w:val="0069550C"/>
    <w:rsid w:val="006A4414"/>
    <w:rsid w:val="006A6A84"/>
    <w:rsid w:val="006B367A"/>
    <w:rsid w:val="006B3E78"/>
    <w:rsid w:val="006C201F"/>
    <w:rsid w:val="006E4A42"/>
    <w:rsid w:val="006F4049"/>
    <w:rsid w:val="006F54C9"/>
    <w:rsid w:val="006F71E0"/>
    <w:rsid w:val="007215E9"/>
    <w:rsid w:val="00733DB0"/>
    <w:rsid w:val="00742CC3"/>
    <w:rsid w:val="0074602A"/>
    <w:rsid w:val="00750C26"/>
    <w:rsid w:val="0076066E"/>
    <w:rsid w:val="007A2030"/>
    <w:rsid w:val="007C1ACB"/>
    <w:rsid w:val="007D10E1"/>
    <w:rsid w:val="007D34D3"/>
    <w:rsid w:val="007E0C5F"/>
    <w:rsid w:val="007F5258"/>
    <w:rsid w:val="007F5617"/>
    <w:rsid w:val="00801193"/>
    <w:rsid w:val="00804FC5"/>
    <w:rsid w:val="00810212"/>
    <w:rsid w:val="00811D4D"/>
    <w:rsid w:val="0082327E"/>
    <w:rsid w:val="0083157A"/>
    <w:rsid w:val="00837911"/>
    <w:rsid w:val="008405F0"/>
    <w:rsid w:val="00845E3E"/>
    <w:rsid w:val="0086709C"/>
    <w:rsid w:val="00874540"/>
    <w:rsid w:val="0087643A"/>
    <w:rsid w:val="008807A9"/>
    <w:rsid w:val="008878EA"/>
    <w:rsid w:val="00895599"/>
    <w:rsid w:val="00897047"/>
    <w:rsid w:val="008A4CDF"/>
    <w:rsid w:val="008C255F"/>
    <w:rsid w:val="008D1A64"/>
    <w:rsid w:val="008E3102"/>
    <w:rsid w:val="008F6157"/>
    <w:rsid w:val="00900BE1"/>
    <w:rsid w:val="00907B03"/>
    <w:rsid w:val="00911979"/>
    <w:rsid w:val="00912249"/>
    <w:rsid w:val="0092142C"/>
    <w:rsid w:val="0093536D"/>
    <w:rsid w:val="00937A31"/>
    <w:rsid w:val="00940F40"/>
    <w:rsid w:val="0094225E"/>
    <w:rsid w:val="0094367C"/>
    <w:rsid w:val="00946A21"/>
    <w:rsid w:val="009473B3"/>
    <w:rsid w:val="0098770F"/>
    <w:rsid w:val="00996CF5"/>
    <w:rsid w:val="009A5C36"/>
    <w:rsid w:val="009B2345"/>
    <w:rsid w:val="009C6DFA"/>
    <w:rsid w:val="00A01198"/>
    <w:rsid w:val="00A0138D"/>
    <w:rsid w:val="00A02FAB"/>
    <w:rsid w:val="00A07C94"/>
    <w:rsid w:val="00A07DC3"/>
    <w:rsid w:val="00A16310"/>
    <w:rsid w:val="00A2783B"/>
    <w:rsid w:val="00A37599"/>
    <w:rsid w:val="00A61659"/>
    <w:rsid w:val="00A6545D"/>
    <w:rsid w:val="00A67E8C"/>
    <w:rsid w:val="00A8002B"/>
    <w:rsid w:val="00A8121D"/>
    <w:rsid w:val="00A8400B"/>
    <w:rsid w:val="00A92775"/>
    <w:rsid w:val="00A968CF"/>
    <w:rsid w:val="00AA1FD7"/>
    <w:rsid w:val="00AC7CFB"/>
    <w:rsid w:val="00AD748A"/>
    <w:rsid w:val="00AE0768"/>
    <w:rsid w:val="00AE7458"/>
    <w:rsid w:val="00AF7736"/>
    <w:rsid w:val="00B02247"/>
    <w:rsid w:val="00B06ADB"/>
    <w:rsid w:val="00B22057"/>
    <w:rsid w:val="00B33374"/>
    <w:rsid w:val="00B46C0E"/>
    <w:rsid w:val="00B53059"/>
    <w:rsid w:val="00B5310C"/>
    <w:rsid w:val="00B55B2F"/>
    <w:rsid w:val="00B5786C"/>
    <w:rsid w:val="00B83C67"/>
    <w:rsid w:val="00BD43E5"/>
    <w:rsid w:val="00BD4F0D"/>
    <w:rsid w:val="00BE0F6A"/>
    <w:rsid w:val="00BE553C"/>
    <w:rsid w:val="00BF7FA1"/>
    <w:rsid w:val="00C11558"/>
    <w:rsid w:val="00C132AC"/>
    <w:rsid w:val="00C17593"/>
    <w:rsid w:val="00C26EE8"/>
    <w:rsid w:val="00C37C60"/>
    <w:rsid w:val="00C44494"/>
    <w:rsid w:val="00C45988"/>
    <w:rsid w:val="00C61839"/>
    <w:rsid w:val="00C64C75"/>
    <w:rsid w:val="00C7132F"/>
    <w:rsid w:val="00C863C8"/>
    <w:rsid w:val="00C92012"/>
    <w:rsid w:val="00CA7B88"/>
    <w:rsid w:val="00CB637E"/>
    <w:rsid w:val="00CC24CE"/>
    <w:rsid w:val="00CD671F"/>
    <w:rsid w:val="00CE087F"/>
    <w:rsid w:val="00CE3C09"/>
    <w:rsid w:val="00CF07CC"/>
    <w:rsid w:val="00CF0F38"/>
    <w:rsid w:val="00CF6681"/>
    <w:rsid w:val="00D00EC7"/>
    <w:rsid w:val="00D0193D"/>
    <w:rsid w:val="00D038CC"/>
    <w:rsid w:val="00D06723"/>
    <w:rsid w:val="00D152B0"/>
    <w:rsid w:val="00D267FF"/>
    <w:rsid w:val="00D321C6"/>
    <w:rsid w:val="00D40BCF"/>
    <w:rsid w:val="00D47449"/>
    <w:rsid w:val="00D47B57"/>
    <w:rsid w:val="00D7507E"/>
    <w:rsid w:val="00D86761"/>
    <w:rsid w:val="00D86EC6"/>
    <w:rsid w:val="00DA360A"/>
    <w:rsid w:val="00DC08CD"/>
    <w:rsid w:val="00DD5316"/>
    <w:rsid w:val="00DE7BB7"/>
    <w:rsid w:val="00DF4586"/>
    <w:rsid w:val="00E134E6"/>
    <w:rsid w:val="00E20B0C"/>
    <w:rsid w:val="00E33D91"/>
    <w:rsid w:val="00E43653"/>
    <w:rsid w:val="00E43E25"/>
    <w:rsid w:val="00E67E50"/>
    <w:rsid w:val="00E72EC3"/>
    <w:rsid w:val="00E8195B"/>
    <w:rsid w:val="00E916CC"/>
    <w:rsid w:val="00E9331C"/>
    <w:rsid w:val="00EA638C"/>
    <w:rsid w:val="00EB083F"/>
    <w:rsid w:val="00EB52AD"/>
    <w:rsid w:val="00EC1154"/>
    <w:rsid w:val="00ED5F0D"/>
    <w:rsid w:val="00EF3202"/>
    <w:rsid w:val="00F01C5B"/>
    <w:rsid w:val="00F04A3C"/>
    <w:rsid w:val="00F15DAF"/>
    <w:rsid w:val="00F55CF3"/>
    <w:rsid w:val="00F60D8A"/>
    <w:rsid w:val="00F67254"/>
    <w:rsid w:val="00F7397F"/>
    <w:rsid w:val="00F864EF"/>
    <w:rsid w:val="00FB07BA"/>
    <w:rsid w:val="00FB3CE5"/>
    <w:rsid w:val="00FC3842"/>
    <w:rsid w:val="00FC71D2"/>
    <w:rsid w:val="00FD1D25"/>
    <w:rsid w:val="00FF2CAB"/>
    <w:rsid w:val="33C02B32"/>
    <w:rsid w:val="4FF74E7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0D117"/>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F01C5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451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587546597">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pras@cesama.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fe@cesama.com.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6155EB00B3B64086ACA8B76DB2EE48" ma:contentTypeVersion="7" ma:contentTypeDescription="Create a new document." ma:contentTypeScope="" ma:versionID="0da210e0faf29cdbc954a540261c07c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668552fcbd78ca086ed57137c46029b"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98FF8-CC72-4108-BC42-73FE5E2B9477}">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8E03395-8D69-4474-9F0D-8263251D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88B4C2-60FA-4707-B99A-63EFAD11B005}">
  <ds:schemaRefs>
    <ds:schemaRef ds:uri="http://schemas.microsoft.com/sharepoint/v3/contenttype/forms"/>
  </ds:schemaRefs>
</ds:datastoreItem>
</file>

<file path=customXml/itemProps4.xml><?xml version="1.0" encoding="utf-8"?>
<ds:datastoreItem xmlns:ds="http://schemas.openxmlformats.org/officeDocument/2006/customXml" ds:itemID="{B38C4729-4013-416E-9274-F1E573127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4345</Words>
  <Characters>23467</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4</cp:revision>
  <cp:lastPrinted>2021-02-05T15:50:00Z</cp:lastPrinted>
  <dcterms:created xsi:type="dcterms:W3CDTF">2025-12-15T18:13:00Z</dcterms:created>
  <dcterms:modified xsi:type="dcterms:W3CDTF">2026-02-02T16:15:00Z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518ed358fea2305d1e6c4db521a74a6717a5ff03be0b1b704d94146ac37aec83</vt:lpwstr>
  </property>
  <property fmtid="{D5CDD505-2E9C-101B-9397-08002B2CF9AE}" pid="3" name="ContentTypeId">
    <vt:lpwstr>0x010100406155EB00B3B64086ACA8B76DB2EE48</vt:lpwstr>
  </property>
</Properties>
</file>